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4A343" w14:textId="77777777" w:rsidR="00DD234C" w:rsidRPr="00C15B1A" w:rsidRDefault="00DD234C" w:rsidP="00DD23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Отчет о выполнении индивидуального плана подготовки аспиранта за первый год обучения</w:t>
      </w:r>
    </w:p>
    <w:p w14:paraId="0548302A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D6C613F" w14:textId="1720F511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ФИО аспиранта: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Тумэнчогто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Наталья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Галсановна</w:t>
      </w:r>
      <w:proofErr w:type="spellEnd"/>
    </w:p>
    <w:p w14:paraId="01DB8B40" w14:textId="7DC221A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Шифр и наименование научной специальности</w:t>
      </w:r>
      <w:r w:rsidRPr="00C15B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: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5.9.4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Фольклористика</w:t>
      </w:r>
    </w:p>
    <w:p w14:paraId="5E79D62A" w14:textId="11E55FC8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Тема диссертации: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Свадебные песни бурят: структура, семантика и поэтика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319E0C8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Год обучения: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1-й</w:t>
      </w:r>
    </w:p>
    <w:p w14:paraId="12D102C5" w14:textId="3590E278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Научный руководитель: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Дампилова</w:t>
      </w:r>
      <w:r w:rsidR="00DE6ED2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Людмила </w:t>
      </w:r>
      <w:proofErr w:type="spellStart"/>
      <w:r w:rsidR="00DE6ED2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Санжибоевна</w:t>
      </w:r>
      <w:proofErr w:type="spellEnd"/>
      <w:r w:rsidR="00DE6ED2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д. </w:t>
      </w:r>
      <w:proofErr w:type="spellStart"/>
      <w:r w:rsidR="00DE6ED2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филол.наук</w:t>
      </w:r>
      <w:proofErr w:type="spellEnd"/>
      <w:r w:rsidR="00DE6ED2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профессор, </w:t>
      </w:r>
      <w:proofErr w:type="spellStart"/>
      <w:r w:rsidR="00DE6ED2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г.н.с</w:t>
      </w:r>
      <w:proofErr w:type="spellEnd"/>
      <w:r w:rsidR="00DE6ED2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7C51551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ECF9ABF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1. Общие сведения</w:t>
      </w:r>
    </w:p>
    <w:p w14:paraId="1D704E75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A9E9D5F" w14:textId="77777777" w:rsidR="008C3109" w:rsidRDefault="00263CEF" w:rsidP="008C3109">
      <w:pPr>
        <w:spacing w:after="0" w:line="240" w:lineRule="auto"/>
        <w:ind w:right="-42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</w:t>
      </w:r>
      <w:r w:rsidR="00A1656C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В рамках проведения диссертационного исследования обоснована актуальность темы, определяемая не только недостаточной изученностью свадебного песенного репертуара в целом, но и возможностью его анализа на основе песен, собранных аспирантом лично в ходе полевых исследований. Сформулирована цель исследования, направленная на решение </w:t>
      </w:r>
      <w:r w:rsidR="008C310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8C3109" w:rsidRPr="008C310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ыявить и всесторонне описать структуру, семантику и поэтику бурятских свадебных песен в их неразрывной связи с обрядовым контекстом и музыкальным воплощением</w:t>
      </w:r>
      <w:r w:rsidR="008C31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Определена научная новизна, которая заключается</w:t>
      </w:r>
      <w:r w:rsidR="008C3109" w:rsidRPr="008C310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C3109" w:rsidRPr="008C310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комплексном подходе</w:t>
      </w:r>
      <w:r w:rsidR="008C310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C3109" w:rsidRPr="008C310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изучению свадебных песен, сочетающем синхронный и диахронный анализ</w:t>
      </w:r>
      <w:r w:rsidR="008C310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будет анализироваться в междисциплинарном аспекте на стыке фольклора, этнографии и музыковедения.</w:t>
      </w:r>
    </w:p>
    <w:p w14:paraId="787E9366" w14:textId="0A58C422" w:rsidR="00DD234C" w:rsidRPr="008C3109" w:rsidRDefault="008C3109" w:rsidP="008C3109">
      <w:pPr>
        <w:spacing w:after="0" w:line="240" w:lineRule="auto"/>
        <w:ind w:right="-42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течение первого года обучения в аспирантуре </w:t>
      </w:r>
      <w:r w:rsidR="00FA0B3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проведена работа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над выполнением индивидуального плана</w:t>
      </w:r>
      <w:r w:rsidR="00FA0B3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Работа велась в двух основных направлениях: историография вопроса (первое полугодие) и изучение теоретико-методологических основ обрядового фольклора с параллельным сбором архивных материалов (второе полугодие).</w:t>
      </w:r>
    </w:p>
    <w:p w14:paraId="2AE9B966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37A55F2" w14:textId="455A1BAA" w:rsidR="00DD234C" w:rsidRPr="00C15B1A" w:rsidRDefault="00263CEF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Общий объем проделанной работы соответствует запланированному графику. Ниже представлено подробное описание выполненных этапов.</w:t>
      </w:r>
    </w:p>
    <w:p w14:paraId="1D7BDF85" w14:textId="4B8F68D9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43AB5CD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B5D5410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 </w:t>
      </w:r>
      <w:r w:rsidRPr="00C15B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Первое полугодие: Историография вопроса и подготовка статьи</w:t>
      </w:r>
    </w:p>
    <w:p w14:paraId="566EB471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00D2997" w14:textId="57B62300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2.1. Историография свадебной обрядности и песенного творчества бурят</w:t>
      </w:r>
      <w:r w:rsidR="00DE6ED2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44017E31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852ECDB" w14:textId="06217F28" w:rsidR="00DD234C" w:rsidRPr="00C15B1A" w:rsidRDefault="00263CEF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рамках первого этапа исследования была проведена систематизация и анализ научной литературы, посвященной истории изучения свадебных песен бурят. Работа велась по нескольким направлениям.</w:t>
      </w:r>
    </w:p>
    <w:p w14:paraId="705532DF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7064AE0" w14:textId="21D5910E" w:rsidR="00C15B1A" w:rsidRPr="00C15B1A" w:rsidRDefault="00263CEF" w:rsidP="00CC77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Анализ классических работ по бурятской свадебной обрядности. Изучены фундаментальные труды С. П. Балдаева, в частности его монография «Бурятские свадебные обряды» (1959), которая остается базовым источником по описанию структуры свадебного ритуала и сопровождающих его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песенных форм. Отдельное внимание уделено</w:t>
      </w:r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публикациям</w:t>
      </w:r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Д.С</w:t>
      </w:r>
      <w:r w:rsid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Дугарова</w:t>
      </w:r>
      <w:proofErr w:type="spellEnd"/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хори-буряты, селенгинские и </w:t>
      </w:r>
      <w:r w:rsid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западные </w:t>
      </w:r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буряты </w:t>
      </w:r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</w:t>
      </w:r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1964, 1969,1980</w:t>
      </w:r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]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содержащим записи свадебных песен,</w:t>
      </w:r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Л.Д. </w:t>
      </w:r>
      <w:proofErr w:type="spellStart"/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Дашиевой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r w:rsidR="00C15B1A" w:rsidRPr="00C15B1A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>Обрядовая песенная традиция западных бурят»</w:t>
      </w:r>
      <w:r w:rsidR="00C15B1A" w:rsidRPr="00C15B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5B1A" w:rsidRPr="00C15B1A">
        <w:rPr>
          <w:rFonts w:ascii="Times New Roman" w:hAnsi="Times New Roman" w:cs="Times New Roman"/>
          <w:sz w:val="28"/>
          <w:szCs w:val="28"/>
        </w:rPr>
        <w:t>(2017)</w:t>
      </w:r>
      <w:r w:rsidR="00C15B1A" w:rsidRPr="00C15B1A">
        <w:rPr>
          <w:rFonts w:ascii="Times New Roman" w:hAnsi="Times New Roman" w:cs="Times New Roman"/>
          <w:sz w:val="28"/>
          <w:szCs w:val="28"/>
        </w:rPr>
        <w:t>,</w:t>
      </w:r>
      <w:r w:rsidR="00CC778D" w:rsidRPr="00CC778D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</w:t>
      </w:r>
      <w:r w:rsidR="00CC778D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Л. Д. </w:t>
      </w:r>
      <w:proofErr w:type="spellStart"/>
      <w:r w:rsidR="00CC778D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Дашиева</w:t>
      </w:r>
      <w:proofErr w:type="spellEnd"/>
      <w:r w:rsidR="00CC778D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продолжила исследования Д. С. </w:t>
      </w:r>
      <w:proofErr w:type="spellStart"/>
      <w:r w:rsidR="00CC778D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Дугарова</w:t>
      </w:r>
      <w:proofErr w:type="spellEnd"/>
      <w:r w:rsidR="00CC778D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дополнила наработки предшественника. В ее трудах обрядовые песенные традиции западных бурят были систематизированы, </w:t>
      </w:r>
      <w:proofErr w:type="spellStart"/>
      <w:r w:rsidR="00CC778D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нотированы</w:t>
      </w:r>
      <w:proofErr w:type="spellEnd"/>
      <w:r w:rsidR="00CC778D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классифицированы</w:t>
      </w:r>
      <w:r w:rsid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  <w:r w:rsidR="00C15B1A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345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автореферат «Семья и брак у бурят»</w:t>
      </w:r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К. Д. Басаевой</w:t>
      </w:r>
    </w:p>
    <w:p w14:paraId="7C1897A7" w14:textId="2D7F049D" w:rsidR="00CC778D" w:rsidRPr="00C15B1A" w:rsidRDefault="00CC778D" w:rsidP="00CC77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</w:t>
      </w:r>
      <w:r w:rsidR="00C15B1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1980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).</w:t>
      </w:r>
    </w:p>
    <w:p w14:paraId="144A80E8" w14:textId="25183A3D" w:rsidR="00C15B1A" w:rsidRPr="00C15B1A" w:rsidRDefault="00C15B1A" w:rsidP="00C15B1A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428314AE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9BD3253" w14:textId="0858E2E7" w:rsidR="00DD234C" w:rsidRPr="00C15B1A" w:rsidRDefault="00263CEF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</w:t>
      </w:r>
      <w:r w:rsidR="00DD234C" w:rsidRPr="00CC77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Изучение музыковедческих и фольклористических исследований.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Проработаны труды ведущих бурятских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этномузыкологов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фольклористов. Особое место занимает докторская диссертация и монография Л. Д.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Дашиевой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«Обря</w:t>
      </w:r>
      <w:r w:rsidRPr="00C15B1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д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овая песенная традиция западных бурят» (2017), в которой предложена авторская периодизация изучения бурятского фольклора и системный анализ обрядовых песен жизненного цикла, включая свадебные. Отдельно изучены работы Т. С.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Тангановой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посвященные певческим традициям западных бурят (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эхиритов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булагатов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), в которых рассматриваются свадебные песни как часть интонационного фонда, основанного на мелодической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формульности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напевов.</w:t>
      </w:r>
    </w:p>
    <w:p w14:paraId="2A406F33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1FA4F91" w14:textId="62736EF0" w:rsidR="00CC778D" w:rsidRPr="00C15B1A" w:rsidRDefault="00263CEF" w:rsidP="00CC77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</w:t>
      </w:r>
      <w:r w:rsidR="00DD234C" w:rsidRPr="00CC77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Работы по локальным традициям.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Проанализированы исследования, посвященные песенному фольклору отдельных бурятских групп: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хонгодоров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закаменских бурят,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шэнэхэнских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бурят. В частности, изучены работы А. С.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Дылгыровой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в которых выделяются свадебные песни (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турын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дуунууд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 в составе семейно-бытовых жанров, а также исследования песенного фольклора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хонгодоров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где анализируются композиционные приемы свадебной песенной поэзии — монолог, диалог, синтаксический параллелизм</w:t>
      </w:r>
      <w:r w:rsid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; ознакомилась с трудами </w:t>
      </w:r>
      <w:r w:rsidR="00CC778D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Б.-Х. Б. Цыбиковой</w:t>
      </w:r>
      <w:r w:rsidR="00CC778D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="00CC778D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где </w:t>
      </w:r>
      <w:proofErr w:type="spellStart"/>
      <w:r w:rsidR="00CC778D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ривлечены</w:t>
      </w:r>
      <w:proofErr w:type="spellEnd"/>
      <w:r w:rsidR="00CC778D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материалы по свадебным песням </w:t>
      </w:r>
      <w:proofErr w:type="spellStart"/>
      <w:r w:rsidR="00CC778D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шэнэхэнских</w:t>
      </w:r>
      <w:proofErr w:type="spellEnd"/>
      <w:r w:rsidR="00CC778D" w:rsidRPr="00CC778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бурят (Китай), сохранившим архаичные черты обрядовой традиции.</w:t>
      </w:r>
    </w:p>
    <w:p w14:paraId="541F8CC3" w14:textId="77777777" w:rsidR="00CC778D" w:rsidRDefault="00CC778D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353E296" w14:textId="0173D784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2.2. Классификация свадебных песен</w:t>
      </w:r>
    </w:p>
    <w:p w14:paraId="34285B73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B492525" w14:textId="19903A4B" w:rsidR="00DD234C" w:rsidRPr="00C15B1A" w:rsidRDefault="00263CEF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основе изученной литературы была составлена рабочая классификация свадебных песен, включающая следующие функциональные группы:</w:t>
      </w:r>
    </w:p>
    <w:p w14:paraId="1022B22B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E19D82A" w14:textId="4BF36720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· Песни при подношении бараньей головы (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ѳѳ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лэйн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дуунууд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086941B" w14:textId="53C81256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· Песни чаши (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рхиин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дуунууд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), сопровождающие поднесение чарки вина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5ECA946" w14:textId="052ACEAE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· Песни-наказы жениху или невесте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326B7A1" w14:textId="56479F62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· Песни сватов (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худана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рай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дуунууд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F5F3CC1" w14:textId="14BA58F5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· Песни благопожелания (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юр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ѳѳ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й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дуунууд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3AAAAD6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· Застольные песни (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архиин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дуунууд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), выражающие радость встречи с родней</w:t>
      </w:r>
    </w:p>
    <w:p w14:paraId="45687B61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· Шуточные песни (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шог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дуунууд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</w:p>
    <w:p w14:paraId="54521573" w14:textId="32BAAC93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·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Песни-диалоги (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дуу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андалдаха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), нередко перерастающие в песенные состязания между гостем и хозяином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</w:t>
      </w:r>
    </w:p>
    <w:p w14:paraId="6C0DB51E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4EA1FA8" w14:textId="6BC44D76" w:rsidR="00DD234C" w:rsidRPr="00C15B1A" w:rsidRDefault="00263CEF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Отдельно выделены песни-состязания (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мунгалгын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дуун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), песни-загадки (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таабари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дуун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), хороводные и плясовые песни, исполнявшиеся на свадебном пиру. Данная классификация будет уточнена и дополнена в процессе дальнейшей работы с архивными материалами.</w:t>
      </w:r>
    </w:p>
    <w:p w14:paraId="04CD4F45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366B85F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2.3. Подготовка статьи в синхронном и диахронном анализе</w:t>
      </w:r>
    </w:p>
    <w:p w14:paraId="26BBF818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429738F" w14:textId="463572A3" w:rsidR="00DD234C" w:rsidRPr="00C15B1A" w:rsidRDefault="00263CEF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рамках выполнения плана подготовлена статья, посвященная анализу свадебных песен бурят в синхронном и диахронном аспектах. В работе рассматриваются:</w:t>
      </w:r>
    </w:p>
    <w:p w14:paraId="1542E954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2FDEDB8" w14:textId="4E9717BA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· Диахронный аспект: эволюция бытования свадебных песен от ранних фиксаций XIX века до современных записей; трансформация обрядового контекста и функционального назначения песен в условиях социокультурных изменений.</w:t>
      </w:r>
    </w:p>
    <w:p w14:paraId="5B7BB029" w14:textId="24F1ED6E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· Синхронный аспект: структурно-семантический анализ песенных текстов, выявление устойчивых формул, композиционных моделей и поэтических средств (параллелизм, рифма, интонационные фигуры).</w:t>
      </w:r>
    </w:p>
    <w:p w14:paraId="3322031D" w14:textId="5795B29C" w:rsidR="00DD234C" w:rsidRPr="00C15B1A" w:rsidRDefault="00263CEF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7DCE4CBD" w14:textId="6A9B7F0F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E62FC6C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67AAE8C" w14:textId="6A6647D3" w:rsidR="00DD234C" w:rsidRPr="00B53300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 </w:t>
      </w:r>
      <w:r w:rsidRPr="00B533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Второе полугодие: Теоретико-методологическая база и архивный поиск</w:t>
      </w:r>
      <w:r w:rsidR="00263CEF" w:rsidRPr="00B533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.</w:t>
      </w:r>
    </w:p>
    <w:p w14:paraId="0B871FAF" w14:textId="77777777" w:rsidR="00DD234C" w:rsidRPr="00B53300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9D7227D" w14:textId="70DE60A3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3.1. Изучение теоретических и методологических работ по обрядовому фольклору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D52EBCE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12D01DE" w14:textId="1EFCA744" w:rsidR="00DD234C" w:rsidRPr="00C15B1A" w:rsidRDefault="00263CEF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Второе полугодие было посвящено освоению теоретико-методологических основ исследования обрядового фольклора. Проработаны следующие направления:</w:t>
      </w:r>
    </w:p>
    <w:p w14:paraId="16AD9F28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DBF7E86" w14:textId="66FC19CC" w:rsidR="00DD234C" w:rsidRPr="00C15B1A" w:rsidRDefault="00263CEF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Теория обряда и обрядового фольклора. Изучены классические и современные работы по теории обряда, в том числе концепции обрядов перехода, функциональной структуры ритуала, соотношения вербального, музыкального компонентов обряда. Особое внимание уделено методологии анализа обрядовой песенной традиции, предложенной Л. Д.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Дашиевой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которая рассматривает обрядовую песенную традицию как целостное явление этнической культуры в контексте историко-этнографического, этиологического и музыкально-диалектного аспектов.</w:t>
      </w:r>
    </w:p>
    <w:p w14:paraId="5665AEF9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CC17B32" w14:textId="2FD40C74" w:rsidR="00DD234C" w:rsidRPr="00C15B1A" w:rsidRDefault="00263CEF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  <w:t xml:space="preserve">      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Методология фольклористического исследования. Проработаны работы по методологии полевой фольклористики, включая принципы записи и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паспортизации песенного материала, методы работы с информантами, правила ведения полевых тетрадей и аудиофиксации.</w:t>
      </w:r>
    </w:p>
    <w:p w14:paraId="759FF0F9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3EC690F" w14:textId="5BA420C8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3.2. Историография музыковедческих работ по песенному творчеству бурят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F872DCD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FF50B02" w14:textId="6B154B54" w:rsidR="00DD234C" w:rsidRPr="00C15B1A" w:rsidRDefault="00263CEF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рамках данного этапа выполнен реферат, посвященный историографии музыковедческих исследований бурятского песенного творчества. В реферате систематизированы основные этапы изучения бурятской музыкальной традиции, начиная с первых фиксаций XIX века и заканчивая современными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этномузыкологическими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исследованиями. Отдельные разделы посвящены:</w:t>
      </w:r>
    </w:p>
    <w:p w14:paraId="66B4172D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5EA162E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· раннему периоду собирания и публикации бурятских песен;</w:t>
      </w:r>
    </w:p>
    <w:p w14:paraId="2061ADB7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· формированию бурятской этномузыкологии как научной дисциплины;</w:t>
      </w:r>
    </w:p>
    <w:p w14:paraId="5E521880" w14:textId="586AB4DD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· современным исследованиям обрядовой песенной традиции (работы Л. Д.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Дашиевой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Т. С.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Тангановой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Д. С.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Дугарова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др.)</w:t>
      </w:r>
    </w:p>
    <w:p w14:paraId="60C2E53C" w14:textId="77777777" w:rsidR="00B53300" w:rsidRPr="00C15B1A" w:rsidRDefault="00B53300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A950A35" w14:textId="6FD38B2E" w:rsidR="00DD234C" w:rsidRDefault="00DD234C" w:rsidP="00B53300">
      <w:pPr>
        <w:shd w:val="clear" w:color="auto" w:fill="FFFFFF"/>
        <w:spacing w:after="0" w:line="240" w:lineRule="auto"/>
        <w:ind w:firstLine="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Реферат сдан научному 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руководителю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оценен положительно.</w:t>
      </w:r>
    </w:p>
    <w:p w14:paraId="6B4276C6" w14:textId="77777777" w:rsidR="00B53300" w:rsidRDefault="00B53300" w:rsidP="00B53300">
      <w:pPr>
        <w:shd w:val="clear" w:color="auto" w:fill="FFFFFF"/>
        <w:spacing w:after="0" w:line="240" w:lineRule="auto"/>
        <w:ind w:firstLine="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2B565C0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40D5011" w14:textId="6DAA64B5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3.3. </w:t>
      </w:r>
      <w:r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Поиск и сбор материалов в архиве ЦВРК, библиотеках и электронных ресурсах</w:t>
      </w:r>
      <w:r w:rsidR="00263CEF"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DC5636E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8846932" w14:textId="00FAC16F" w:rsidR="00DD234C" w:rsidRPr="00C15B1A" w:rsidRDefault="009B28C0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течение второго полугодия велась систематическая работа по поиску и сбору материалов для главы </w:t>
      </w:r>
      <w:r w:rsidR="00263CEF" w:rsidRPr="00C15B1A"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  <w:t>I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диссертации — «Вербальный компонент свадебного обряда». Работа осуществлялась по следующим направлениям:</w:t>
      </w:r>
    </w:p>
    <w:p w14:paraId="0AC49522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F9FB17B" w14:textId="18D1DBB3" w:rsidR="00B53300" w:rsidRDefault="00DD234C" w:rsidP="00B53300">
      <w:pPr>
        <w:shd w:val="clear" w:color="auto" w:fill="FFFFFF"/>
        <w:spacing w:after="0" w:line="240" w:lineRule="auto"/>
        <w:ind w:firstLine="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Центр восточных рукописей и ксилографов (ЦВРК) ИМБТ СО РАН</w:t>
      </w:r>
      <w:r w:rsid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25C069C" w14:textId="77777777" w:rsidR="00B53300" w:rsidRDefault="00B53300" w:rsidP="00B53300">
      <w:pPr>
        <w:shd w:val="clear" w:color="auto" w:fill="FFFFFF"/>
        <w:spacing w:after="0" w:line="240" w:lineRule="auto"/>
        <w:ind w:firstLine="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299F778" w14:textId="4ADFAF7C" w:rsidR="00DD234C" w:rsidRPr="00C15B1A" w:rsidRDefault="00DD234C" w:rsidP="00B53300">
      <w:pPr>
        <w:shd w:val="clear" w:color="auto" w:fill="FFFFFF"/>
        <w:spacing w:after="0" w:line="240" w:lineRule="auto"/>
        <w:ind w:firstLine="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Проведена работа с личными архивными фондами ученых-собирателей. Наибольший интерес представили материалы личного фонда С. П. Балдаева (архивный фонд № 36), в котором содержатся полевые записи свадебных обрядов, конспекты лекций по бурятскому фольклору, а также неопубликованные научные работы, включая исследования по свадебной обрядности. </w:t>
      </w:r>
      <w:r w:rsidR="009B28C0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планах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9B28C0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получение разрешения на допуск к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фоноархив</w:t>
      </w:r>
      <w:r w:rsidR="009B28C0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ЦВРК, в котором ведется работа по цифровизации аудиозаписей традиционного музыкального фольклора, включая свадебные песни. </w:t>
      </w:r>
      <w:r w:rsidR="009B28C0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Проводится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система каталогизации</w:t>
      </w:r>
      <w:r w:rsidR="009B28C0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личного полевого материала с указанием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мест</w:t>
      </w:r>
      <w:r w:rsidR="009B28C0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а фиксации, данных 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исполнителя </w:t>
      </w:r>
      <w:r w:rsidR="009B28C0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песен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7B78052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B44F88A" w14:textId="53407ED0" w:rsidR="00DD234C" w:rsidRPr="00C15B1A" w:rsidRDefault="009B28C0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Работа с опубликованными источниками и сборниками. </w:t>
      </w:r>
    </w:p>
    <w:p w14:paraId="6FFF6A2C" w14:textId="20CF6925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«Бурятские народные песни» (сост. Д. С. 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Дугаров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1964);</w:t>
      </w:r>
    </w:p>
    <w:p w14:paraId="349901FC" w14:textId="625FC92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«Песни селенгинских бурят» (1969);</w:t>
      </w:r>
    </w:p>
    <w:p w14:paraId="6CEDFEE1" w14:textId="22B83B15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«Песни западных бурят» (1980).</w:t>
      </w:r>
    </w:p>
    <w:p w14:paraId="0157F1E2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5E70D32" w14:textId="3F037357" w:rsidR="00DD234C" w:rsidRPr="00C15B1A" w:rsidRDefault="009B28C0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    </w:t>
      </w:r>
      <w:r w:rsidR="00DD234C"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Электронные ресурсы.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Осуществл</w:t>
      </w:r>
      <w:r w:rsidR="00FA0B3A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ен и продолжается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поиск в электронных базах данных, а также в научных электронных библиотеках (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eLibrary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РГБ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диссертационные базы). </w:t>
      </w:r>
      <w:r w:rsidR="00DD234C"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Выявлены и законспектированы статьи и диссертационные исследования, содержащие анализ свадебных</w:t>
      </w:r>
      <w:r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DD234C"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песен бурят различных локальных традиций.</w:t>
      </w:r>
    </w:p>
    <w:p w14:paraId="2BF20372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E7AE7F1" w14:textId="77F441E0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Библиотечные фонды. </w:t>
      </w:r>
      <w:r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Проведена</w:t>
      </w:r>
      <w:r w:rsidR="00B53300"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продолжается</w:t>
      </w:r>
      <w:r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работа в фондах</w:t>
      </w:r>
      <w:r w:rsidR="00B53300"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Национальной</w:t>
      </w:r>
      <w:r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библиотек</w:t>
      </w:r>
      <w:r w:rsidR="00B53300"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B53300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</w:p>
    <w:p w14:paraId="4C210199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6BF30DB" w14:textId="77777777" w:rsidR="00B53300" w:rsidRDefault="00B53300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662558D" w14:textId="77777777" w:rsidR="00B53300" w:rsidRDefault="00B53300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9F25439" w14:textId="77777777" w:rsidR="00B53300" w:rsidRDefault="00B53300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947222D" w14:textId="6578E4E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3.4. Предварительные результаты для главы </w:t>
      </w:r>
      <w:r w:rsidR="000E67D4" w:rsidRPr="00C15B1A"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  <w:t>I</w:t>
      </w:r>
    </w:p>
    <w:p w14:paraId="28F6D8CA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0E778F4" w14:textId="0B527010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На основе собранных материалов начата работа по формированию главы </w:t>
      </w:r>
      <w:r w:rsidR="000E67D4" w:rsidRPr="00C15B1A"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  <w:t>I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«Вербальный компонент свадебного обряда». Определена структура главы, включающая:</w:t>
      </w:r>
    </w:p>
    <w:p w14:paraId="6B17EBA0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FB741CE" w14:textId="74A1CC48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1. Общая характеристика свадебного обряда бурят (</w:t>
      </w:r>
      <w:proofErr w:type="spellStart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досвадебный</w:t>
      </w:r>
      <w:proofErr w:type="spellEnd"/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свадебный, послесвадебный этапы);</w:t>
      </w:r>
    </w:p>
    <w:p w14:paraId="046425E0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 Место и функция песни в структуре обряда;</w:t>
      </w:r>
    </w:p>
    <w:p w14:paraId="110DB208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3. Жанровая классификация свадебных песен;</w:t>
      </w:r>
    </w:p>
    <w:p w14:paraId="5573A476" w14:textId="5B78660D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4. Анализ поэтики свадебных песен (композиционные приемы, система образов);</w:t>
      </w:r>
    </w:p>
    <w:p w14:paraId="50792E9D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5. Локальные особенности свадебной песенной традиции (на материале различных бурятских групп).</w:t>
      </w:r>
    </w:p>
    <w:p w14:paraId="53FE1E84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6E593DB" w14:textId="117FA733" w:rsidR="00DD234C" w:rsidRPr="00C15B1A" w:rsidRDefault="00FA0B3A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Формирую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рабочий корпус текстов свадебных песен для анализа, включающий образц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ы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как опубликованных, так и архивных.</w:t>
      </w:r>
    </w:p>
    <w:p w14:paraId="40661399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70AA2A9" w14:textId="2B8C25C1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F02CD19" w14:textId="04FF3566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982FD77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1429FB6" w14:textId="63D2FFD6" w:rsidR="00DD234C" w:rsidRPr="00C15B1A" w:rsidRDefault="00B53300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План на второй год обучения</w:t>
      </w:r>
    </w:p>
    <w:p w14:paraId="53F5EF05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CDF6DDB" w14:textId="3D84615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</w:t>
      </w:r>
      <w:r w:rsid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Подготовка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глав</w:t>
      </w:r>
      <w:r w:rsid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ы </w:t>
      </w:r>
      <w:r w:rsidR="00B53300"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  <w:t>I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 «Вербальный компонент свадебного обряда», включая полный анализ собранного корпуса текстов.</w:t>
      </w:r>
    </w:p>
    <w:p w14:paraId="32378308" w14:textId="0F767515" w:rsidR="00DD234C" w:rsidRPr="00C15B1A" w:rsidRDefault="00B53300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Продолжение архивного поиска в фондах ЦВРК, расширение корпуса материалов за счет аудиозаписей </w:t>
      </w:r>
      <w:proofErr w:type="spellStart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фоноархива</w:t>
      </w:r>
      <w:proofErr w:type="spellEnd"/>
      <w:r w:rsidR="00DD234C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6AA9E21" w14:textId="039A12B7" w:rsidR="00DD234C" w:rsidRPr="00B53300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4. Подготовка второй статьи по теме диссертации </w:t>
      </w:r>
      <w:r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</w:t>
      </w:r>
      <w:r w:rsidR="00B53300" w:rsidRPr="00B53300">
        <w:rPr>
          <w:rFonts w:ascii="Times New Roman" w:hAnsi="Times New Roman" w:cs="Times New Roman"/>
          <w:sz w:val="28"/>
          <w:szCs w:val="28"/>
        </w:rPr>
        <w:t>Семантика обряда перехода в бурятских свадебных песнях</w:t>
      </w:r>
      <w:r w:rsidRPr="00B533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).</w:t>
      </w:r>
    </w:p>
    <w:p w14:paraId="2A8111C2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5. Участие в научной конференции с докладом по промежуточным результатам исследования.</w:t>
      </w:r>
    </w:p>
    <w:p w14:paraId="17C6BDF6" w14:textId="7586D883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3E7236D9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EAEEA50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6. Заключение</w:t>
      </w:r>
    </w:p>
    <w:p w14:paraId="575FE3D7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4B494B6" w14:textId="619E763A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Индивидуальный план за первый год обучения выполнен</w:t>
      </w:r>
      <w:r w:rsidR="00F22D64" w:rsidRPr="00F22D6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22D64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не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 полном объеме. Проведена работа по историографии вопроса, систематизации научной литературы, освоению теоретико-методологических основ исследования обрядового фольклора. Осуществле</w:t>
      </w:r>
      <w:r w:rsidR="000E67D4" w:rsidRPr="00C15B1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</w:t>
      </w:r>
      <w:r w:rsidR="000E67D4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поиск и сбор архивных и опубликованных материалов для главы </w:t>
      </w:r>
      <w:r w:rsidR="000E67D4" w:rsidRPr="00C15B1A"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  <w:t>I</w:t>
      </w:r>
      <w:r w:rsidR="000E67D4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диссертации. Подготовлена статья, выполнен реферат. </w:t>
      </w:r>
    </w:p>
    <w:p w14:paraId="6EB9C947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86BADB7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Считаю, что цели и задачи первого года обучения достигнуты, создана необходимая база для дальнейшего исследования свадебных песен бурят в аспекте структуры, семантики и поэтики.</w:t>
      </w:r>
    </w:p>
    <w:p w14:paraId="05F42851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2BB4EF2" w14:textId="77777777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Аспирант: _________________ / [ФИО] /</w:t>
      </w:r>
    </w:p>
    <w:p w14:paraId="66D05122" w14:textId="1CF6089A" w:rsidR="00DD234C" w:rsidRPr="00C15B1A" w:rsidRDefault="00DD234C" w:rsidP="00DD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Дата: «</w:t>
      </w:r>
      <w:r w:rsidR="000E67D4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23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» </w:t>
      </w:r>
      <w:r w:rsidR="000E67D4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сентября 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202</w:t>
      </w:r>
      <w:r w:rsidR="000E67D4"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6 </w:t>
      </w:r>
      <w:r w:rsidRPr="00C15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г.</w:t>
      </w:r>
    </w:p>
    <w:p w14:paraId="11CE4946" w14:textId="77777777" w:rsidR="009C3B00" w:rsidRPr="00C15B1A" w:rsidRDefault="009C3B00" w:rsidP="00DD23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58318B" w14:textId="77777777" w:rsidR="002C0598" w:rsidRPr="00C15B1A" w:rsidRDefault="002C0598" w:rsidP="00DD23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4CADAB" w14:textId="77777777" w:rsidR="002C0598" w:rsidRPr="00C15B1A" w:rsidRDefault="002C0598" w:rsidP="00DD23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1BDEE0" w14:textId="77777777" w:rsidR="002C0598" w:rsidRPr="00C15B1A" w:rsidRDefault="002C0598" w:rsidP="00DD23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349ADB" w14:textId="77777777" w:rsidR="002C0598" w:rsidRPr="00C15B1A" w:rsidRDefault="002C0598" w:rsidP="00DD23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DCE39C" w14:textId="77777777" w:rsidR="002C0598" w:rsidRPr="00C15B1A" w:rsidRDefault="002C0598" w:rsidP="00DD23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7DDC33" w14:textId="77777777" w:rsidR="002C0598" w:rsidRPr="00C15B1A" w:rsidRDefault="002C0598" w:rsidP="00DD23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D85F5D" w14:textId="77777777" w:rsidR="002C0598" w:rsidRPr="00C15B1A" w:rsidRDefault="002C0598" w:rsidP="00DD23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A20B7E" w14:textId="77777777" w:rsidR="002C0598" w:rsidRPr="00C15B1A" w:rsidRDefault="002C0598" w:rsidP="00DD23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B042C2" w14:textId="77777777" w:rsidR="002C0598" w:rsidRPr="00C15B1A" w:rsidRDefault="002C0598" w:rsidP="00DD23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4D7AD2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5E4D43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F8C642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6F8E20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D9E844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FE023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A34976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38DC16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F79A47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E9357F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9E91FF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E6B685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61F05E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A28014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085F07" w14:textId="77777777" w:rsidR="00F93F6C" w:rsidRDefault="00F93F6C" w:rsidP="002C05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93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353AB"/>
    <w:multiLevelType w:val="hybridMultilevel"/>
    <w:tmpl w:val="0F187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20A04"/>
    <w:multiLevelType w:val="hybridMultilevel"/>
    <w:tmpl w:val="95CC5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878A1"/>
    <w:multiLevelType w:val="hybridMultilevel"/>
    <w:tmpl w:val="E71EF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2608080">
    <w:abstractNumId w:val="1"/>
  </w:num>
  <w:num w:numId="2" w16cid:durableId="956909452">
    <w:abstractNumId w:val="0"/>
  </w:num>
  <w:num w:numId="3" w16cid:durableId="20207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B00"/>
    <w:rsid w:val="000137B3"/>
    <w:rsid w:val="000E67D4"/>
    <w:rsid w:val="00263CEF"/>
    <w:rsid w:val="002C0598"/>
    <w:rsid w:val="00303E41"/>
    <w:rsid w:val="003B04F3"/>
    <w:rsid w:val="00665158"/>
    <w:rsid w:val="0067012D"/>
    <w:rsid w:val="0067438E"/>
    <w:rsid w:val="00701DAB"/>
    <w:rsid w:val="007932E0"/>
    <w:rsid w:val="008C3109"/>
    <w:rsid w:val="009B28C0"/>
    <w:rsid w:val="009C3B00"/>
    <w:rsid w:val="00A1656C"/>
    <w:rsid w:val="00B53300"/>
    <w:rsid w:val="00C15B1A"/>
    <w:rsid w:val="00C34510"/>
    <w:rsid w:val="00CC778D"/>
    <w:rsid w:val="00CE13F6"/>
    <w:rsid w:val="00D86A7A"/>
    <w:rsid w:val="00DD234C"/>
    <w:rsid w:val="00DE35BE"/>
    <w:rsid w:val="00DE6ED2"/>
    <w:rsid w:val="00F22D64"/>
    <w:rsid w:val="00F93F6C"/>
    <w:rsid w:val="00FA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D2EF7"/>
  <w15:chartTrackingRefBased/>
  <w15:docId w15:val="{A2C7CDEE-515B-4780-AB76-F8664FAD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3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B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B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3B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3B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3B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3B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3B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3B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3B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3B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3B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3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3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3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3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3B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3B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3B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3B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3B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3B00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DE35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7</Pages>
  <Words>1580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Жанаева</dc:creator>
  <cp:keywords/>
  <dc:description/>
  <cp:lastModifiedBy>Наталья Жанаева</cp:lastModifiedBy>
  <cp:revision>11</cp:revision>
  <cp:lastPrinted>2026-09-22T19:47:00Z</cp:lastPrinted>
  <dcterms:created xsi:type="dcterms:W3CDTF">2026-09-22T15:00:00Z</dcterms:created>
  <dcterms:modified xsi:type="dcterms:W3CDTF">2026-09-22T20:25:00Z</dcterms:modified>
</cp:coreProperties>
</file>