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B42B" w14:textId="289748A1" w:rsidR="00ED774C" w:rsidRPr="00214EF1" w:rsidRDefault="00E401C6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74C"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14:paraId="78AA8B0B" w14:textId="77777777" w:rsidR="00ED774C" w:rsidRPr="00214EF1" w:rsidRDefault="00ED774C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Институт монголоведения, буддологии и тибетологии </w:t>
      </w:r>
    </w:p>
    <w:p w14:paraId="41A51264" w14:textId="77777777" w:rsidR="00ED774C" w:rsidRPr="00214EF1" w:rsidRDefault="00ED774C" w:rsidP="00ED7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Сибирского отделения Российской академии наук</w:t>
      </w:r>
    </w:p>
    <w:p w14:paraId="74BF67A8" w14:textId="77777777" w:rsidR="00ED774C" w:rsidRPr="00214EF1" w:rsidRDefault="00ED774C" w:rsidP="00ED7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F8965C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AD2AD9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51C889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86F36F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359DA1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ECD4B8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A98FA1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  <w:r w:rsidRPr="00214EF1">
        <w:rPr>
          <w:rFonts w:ascii="Times New Roman" w:eastAsia="HiddenHorzOCR" w:hAnsi="Times New Roman" w:cs="Times New Roman"/>
          <w:b/>
          <w:caps/>
          <w:sz w:val="28"/>
          <w:szCs w:val="28"/>
          <w:lang w:eastAsia="ru-RU"/>
        </w:rPr>
        <w:t>по</w:t>
      </w:r>
      <w:r w:rsidRPr="00214EF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педагогической </w:t>
      </w:r>
      <w:r w:rsidRPr="00214EF1">
        <w:rPr>
          <w:rFonts w:ascii="Times New Roman" w:eastAsia="HiddenHorzOCR" w:hAnsi="Times New Roman" w:cs="Times New Roman"/>
          <w:b/>
          <w:caps/>
          <w:sz w:val="28"/>
          <w:szCs w:val="28"/>
          <w:lang w:eastAsia="ru-RU"/>
        </w:rPr>
        <w:t>практике</w:t>
      </w:r>
      <w:r w:rsidRPr="00214EF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40F7FCD6" w14:textId="77777777" w:rsidR="00ED774C" w:rsidRPr="00214EF1" w:rsidRDefault="00ED774C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04AB866C" w14:textId="77777777" w:rsidR="00ED774C" w:rsidRPr="00214EF1" w:rsidRDefault="00ED774C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аспиранта 3-го года обучения</w:t>
      </w:r>
    </w:p>
    <w:p w14:paraId="43508732" w14:textId="0075C14B" w:rsidR="00ED774C" w:rsidRPr="00214EF1" w:rsidRDefault="00727D86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Доржиева Найдан-Жаргала Будажаповича</w:t>
      </w:r>
    </w:p>
    <w:p w14:paraId="035F5838" w14:textId="77777777" w:rsidR="00ED774C" w:rsidRPr="00214EF1" w:rsidRDefault="00ED774C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14:paraId="7BC801A8" w14:textId="77777777" w:rsidR="00ED774C" w:rsidRPr="00214EF1" w:rsidRDefault="00ED774C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направление подготовки </w:t>
      </w:r>
    </w:p>
    <w:p w14:paraId="42F47567" w14:textId="77777777" w:rsidR="00ED774C" w:rsidRPr="00214EF1" w:rsidRDefault="00ED774C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46.06.01 Исторические науки и археология</w:t>
      </w:r>
    </w:p>
    <w:p w14:paraId="3748D57F" w14:textId="77777777" w:rsidR="00ED774C" w:rsidRPr="00214EF1" w:rsidRDefault="00ED774C" w:rsidP="00E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(уровень подготовки кадров высшей квалификации)</w:t>
      </w:r>
    </w:p>
    <w:p w14:paraId="00334441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B9BD4F" w14:textId="0E055AB8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</w:t>
      </w:r>
      <w:r w:rsidR="009339A7"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727D86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Отечественная история</w:t>
      </w:r>
    </w:p>
    <w:p w14:paraId="07A03C52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36C73E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866ADE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BE9C39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7BD475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24440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22" w:type="dxa"/>
        <w:tblLook w:val="01E0" w:firstRow="1" w:lastRow="1" w:firstColumn="1" w:lastColumn="1" w:noHBand="0" w:noVBand="0"/>
      </w:tblPr>
      <w:tblGrid>
        <w:gridCol w:w="4690"/>
        <w:gridCol w:w="4732"/>
      </w:tblGrid>
      <w:tr w:rsidR="00ED774C" w:rsidRPr="00214EF1" w14:paraId="5E1D5D36" w14:textId="77777777" w:rsidTr="00651351">
        <w:trPr>
          <w:trHeight w:val="2290"/>
        </w:trPr>
        <w:tc>
          <w:tcPr>
            <w:tcW w:w="4690" w:type="dxa"/>
            <w:hideMark/>
          </w:tcPr>
          <w:p w14:paraId="2E5135FD" w14:textId="77777777" w:rsidR="00ED774C" w:rsidRPr="00214EF1" w:rsidRDefault="00ED774C" w:rsidP="00794785">
            <w:pPr>
              <w:widowControl w:val="0"/>
              <w:spacing w:after="0" w:line="346" w:lineRule="exact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E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прохождение практики:</w:t>
            </w:r>
          </w:p>
        </w:tc>
        <w:tc>
          <w:tcPr>
            <w:tcW w:w="4732" w:type="dxa"/>
            <w:hideMark/>
          </w:tcPr>
          <w:p w14:paraId="7C90E7E6" w14:textId="1CB006DF" w:rsidR="00ED774C" w:rsidRPr="00214EF1" w:rsidRDefault="00ED774C" w:rsidP="00794785">
            <w:pPr>
              <w:widowControl w:val="0"/>
              <w:spacing w:after="0" w:line="346" w:lineRule="exact"/>
              <w:ind w:right="1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E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</w:t>
            </w:r>
            <w:r w:rsidR="00727D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имени Доржи Банзарова</w:t>
            </w:r>
            <w:r w:rsidRPr="00214E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78DC7CC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369529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04F447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1C0BFA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2004AB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5FE92A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80D050" w14:textId="77777777" w:rsidR="00ED774C" w:rsidRPr="00214EF1" w:rsidRDefault="00ED774C" w:rsidP="00ED7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Улан-Удэ</w:t>
      </w:r>
    </w:p>
    <w:p w14:paraId="77590786" w14:textId="77777777" w:rsidR="00AB6654" w:rsidRDefault="00ED774C" w:rsidP="00AB6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727D8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069B7A18" w14:textId="77777777" w:rsidR="00AB6654" w:rsidRDefault="00AB665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3423078A" w14:textId="2D829BB0" w:rsidR="00E830EC" w:rsidRPr="00AB6654" w:rsidRDefault="00ED774C" w:rsidP="00AB6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39A10" wp14:editId="2731136F">
                <wp:simplePos x="0" y="0"/>
                <wp:positionH relativeFrom="margin">
                  <wp:align>center</wp:align>
                </wp:positionH>
                <wp:positionV relativeFrom="paragraph">
                  <wp:posOffset>217978</wp:posOffset>
                </wp:positionV>
                <wp:extent cx="595746" cy="429491"/>
                <wp:effectExtent l="0" t="0" r="1397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6" cy="429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B4888" id="Прямоугольник 1" o:spid="_x0000_s1026" style="position:absolute;margin-left:0;margin-top:17.15pt;width:46.9pt;height:3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" fillcolor="white [3212]" strokecolor="white [3212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424536978"/>
        <w:docPartObj>
          <w:docPartGallery w:val="Table of Contents"/>
          <w:docPartUnique/>
        </w:docPartObj>
      </w:sdtPr>
      <w:sdtEndPr/>
      <w:sdtContent>
        <w:p w14:paraId="30824C41" w14:textId="4F88C7BE" w:rsidR="00E830EC" w:rsidRPr="00D571EB" w:rsidRDefault="00E830EC" w:rsidP="00D571EB">
          <w:pPr>
            <w:pStyle w:val="a4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571E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35F251AA" w14:textId="3C1EAA4F" w:rsidR="00D571EB" w:rsidRPr="00D571EB" w:rsidRDefault="00E830EC" w:rsidP="00BC0EC1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01102957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_Toc101102957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E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33BC07" w14:textId="7F786DE4" w:rsidR="00D571EB" w:rsidRPr="00D571EB" w:rsidRDefault="007C6885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0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Общая характеристика кафедры </w:t>
            </w:r>
            <w:r w:rsidR="00E401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ИРСА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0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57C12724" w14:textId="4A1CB1D3" w:rsidR="00D571EB" w:rsidRPr="00D571EB" w:rsidRDefault="007C6885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1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Учебная и учебно-методичес</w:t>
            </w:r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ая работа кафедры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04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28077EAD" w14:textId="49DEB801" w:rsidR="00D571EB" w:rsidRPr="00D571EB" w:rsidRDefault="007C6885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2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Научно-методи</w:t>
            </w:r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ч</w:t>
            </w:r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еская работа кафедры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7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13716099" w14:textId="0045DBBA" w:rsidR="00E401C6" w:rsidRPr="00B55D5F" w:rsidRDefault="007C6885" w:rsidP="00B55D5F">
          <w:pPr>
            <w:pStyle w:val="1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02964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Организация н</w:t>
            </w:r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учно-исследовательской работы студентов на кафедре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5D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14:paraId="30E85DC4" w14:textId="130B2E7D" w:rsidR="00D571EB" w:rsidRPr="00D571EB" w:rsidRDefault="007C6885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6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41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14:paraId="5D61FCA5" w14:textId="2F032291" w:rsidR="00D571EB" w:rsidRPr="00D571EB" w:rsidRDefault="007C6885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7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41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</w:hyperlink>
        </w:p>
        <w:p w14:paraId="288AF4F6" w14:textId="77777777" w:rsidR="00E9411D" w:rsidRDefault="00E830EC" w:rsidP="00D571EB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  <w:r w:rsidR="00E9411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Приложение 1…………………………………………………………………….19</w:t>
          </w:r>
        </w:p>
        <w:p w14:paraId="11B42DC3" w14:textId="0E2A75CB" w:rsidR="00E830EC" w:rsidRPr="00D571EB" w:rsidRDefault="00E9411D" w:rsidP="00D571EB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Приложение 2…………………………………………………………………….23</w:t>
          </w:r>
        </w:p>
      </w:sdtContent>
    </w:sdt>
    <w:p w14:paraId="27A09716" w14:textId="4AE277B6" w:rsidR="00E830EC" w:rsidRPr="00D571EB" w:rsidRDefault="00E830EC" w:rsidP="00D571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174BF8" w14:textId="710AC079" w:rsidR="00E830EC" w:rsidRPr="00D571EB" w:rsidRDefault="00E830EC" w:rsidP="00D571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86E6A8" w14:textId="1573E476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03B84" w14:textId="510CA975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DE0BE" w14:textId="0A87F4EE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CC1186" w14:textId="4E7DEF76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587063" w14:textId="1001E62D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81242" w14:textId="03D0249B" w:rsidR="0058314E" w:rsidRPr="00A206A0" w:rsidRDefault="0058314E" w:rsidP="007C1E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903BB" w14:textId="097A71CD" w:rsidR="0058314E" w:rsidRPr="00A206A0" w:rsidRDefault="0058314E" w:rsidP="007C1E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6C8264" w14:textId="4A90846C" w:rsidR="0058314E" w:rsidRPr="00A206A0" w:rsidRDefault="0058314E" w:rsidP="00A20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4ED31" w14:textId="77777777" w:rsidR="00ED774C" w:rsidRPr="00A206A0" w:rsidRDefault="00ED774C" w:rsidP="00A20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6D294" w14:textId="5F6032A6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3F7EE" w14:textId="382F4DDB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A8D53" w14:textId="27D3A324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67251" w14:textId="6A74D732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A9F3A" w14:textId="31415AB9" w:rsidR="0058314E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1EB05" w14:textId="77777777" w:rsidR="00E9260D" w:rsidRDefault="00E9260D" w:rsidP="00D571E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1102957"/>
    </w:p>
    <w:p w14:paraId="31BED6A2" w14:textId="77777777" w:rsidR="00E9260D" w:rsidRDefault="00E9260D" w:rsidP="00D571E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EC8AFA" w14:textId="03821DD3" w:rsidR="00E830EC" w:rsidRPr="00214EF1" w:rsidRDefault="00E830EC" w:rsidP="00D571E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0"/>
    </w:p>
    <w:p w14:paraId="4FA76274" w14:textId="2D86D86B" w:rsidR="009F7794" w:rsidRPr="00AB6654" w:rsidRDefault="00AB6654" w:rsidP="00AB66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6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Целью</w:t>
      </w:r>
      <w:r w:rsidRPr="00AB6654">
        <w:rPr>
          <w:rFonts w:ascii="Times New Roman" w:hAnsi="Times New Roman" w:cs="Times New Roman"/>
          <w:sz w:val="28"/>
          <w:szCs w:val="28"/>
        </w:rPr>
        <w:t xml:space="preserve"> педагогической практики является освоение педагогической и учебно-методической работы в высших учебных заведениях, овладение педагогическими навыками проведения отдельных видов учебных занятий и подготовки учебно-методических материалов по дисциплинам кафедры, к которым прикреплены аспиранты.</w:t>
      </w:r>
    </w:p>
    <w:p w14:paraId="6378EA5C" w14:textId="29295578" w:rsidR="009F7794" w:rsidRPr="004105EE" w:rsidRDefault="009F7794" w:rsidP="00AB6654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1102959"/>
      <w:r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педагогической практики</w:t>
      </w:r>
      <w:bookmarkEnd w:id="1"/>
      <w:r w:rsidR="00AB6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0C3ACAE" w14:textId="77777777" w:rsidR="009F7794" w:rsidRPr="00214EF1" w:rsidRDefault="009F7794" w:rsidP="00D571E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работой кафедры, на базе которой проводится практика (с документацией, регламентирующей работу преподавателя, с опытом проведения занятий ведущими преподавателями кафедры);</w:t>
      </w:r>
    </w:p>
    <w:p w14:paraId="5DC46035" w14:textId="77777777" w:rsidR="009F7794" w:rsidRPr="00214EF1" w:rsidRDefault="009F7794" w:rsidP="00D571E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навыков учебной, учебно-методической, научно-методической работы, а также организации научно-исследовательской работы студентов вузе;</w:t>
      </w:r>
    </w:p>
    <w:p w14:paraId="51ABB8A7" w14:textId="31C092D8" w:rsidR="009F7794" w:rsidRDefault="009F7794" w:rsidP="00D571E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отчета по педагогической практике.</w:t>
      </w:r>
    </w:p>
    <w:p w14:paraId="2332492A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прохождения педагогической практики аспирант должен: </w:t>
      </w:r>
      <w:r w:rsidRPr="00BC0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</w:t>
      </w: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1287B2A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разрабатывать лекционные курсы, семинарские и практические занятия, оценочные средства по историческим дисциплинам; </w:t>
      </w:r>
    </w:p>
    <w:p w14:paraId="532FB8E9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осуществлять координацию и контроль научно-исследовательской работы студентов. </w:t>
      </w:r>
    </w:p>
    <w:p w14:paraId="654D0957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</w:t>
      </w: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DD0D2A2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современными образовательными технологиями; </w:t>
      </w:r>
    </w:p>
    <w:p w14:paraId="0E6E0283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навыками проведения различных видов занятий в вузе; </w:t>
      </w:r>
    </w:p>
    <w:p w14:paraId="4FD7E7B9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навыками учебно-методической работы; </w:t>
      </w:r>
    </w:p>
    <w:p w14:paraId="6CB06F69" w14:textId="77777777" w:rsidR="00BC0EC1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навыками научно-методической работы; </w:t>
      </w:r>
    </w:p>
    <w:p w14:paraId="43CE2F6D" w14:textId="628E1FE0" w:rsidR="00E9260D" w:rsidRDefault="00BC0EC1" w:rsidP="00BC0E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C1">
        <w:rPr>
          <w:rFonts w:ascii="Times New Roman" w:hAnsi="Times New Roman" w:cs="Times New Roman"/>
          <w:color w:val="000000" w:themeColor="text1"/>
          <w:sz w:val="28"/>
          <w:szCs w:val="28"/>
        </w:rPr>
        <w:t>- навыками организации научно-исследовательской работы студентов</w:t>
      </w:r>
    </w:p>
    <w:p w14:paraId="436E37F2" w14:textId="4F755855" w:rsidR="00E9260D" w:rsidRPr="00E9260D" w:rsidRDefault="00E9260D" w:rsidP="00E926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2" w:name="_Toc101102960"/>
    </w:p>
    <w:p w14:paraId="597FE476" w14:textId="1B2A7D2F" w:rsidR="004105EE" w:rsidRPr="00830492" w:rsidRDefault="00ED15F1" w:rsidP="008304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Общая характеристика </w:t>
      </w:r>
      <w:bookmarkEnd w:id="2"/>
      <w:r w:rsidR="00E926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кафедры истории и регионоведения стран Азии</w:t>
      </w:r>
    </w:p>
    <w:p w14:paraId="119933F0" w14:textId="77777777" w:rsidR="00E9260D" w:rsidRDefault="00E9260D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истории и регионоведения стран Азии (ИРСА) является одной из шести кафедр Восточного института, который был создан на базе Восточного факультета и Национально-гуманитарного института приказом ректора от 1.10.2013 года. </w:t>
      </w:r>
    </w:p>
    <w:p w14:paraId="6E679962" w14:textId="77777777" w:rsidR="00E9260D" w:rsidRDefault="00E9260D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кафедрой – Бураев Дмитрий Игнатьевич, д. и. н., проф. </w:t>
      </w:r>
    </w:p>
    <w:p w14:paraId="60F0D67B" w14:textId="77777777" w:rsidR="00E9260D" w:rsidRDefault="00E9260D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Профессорско-преподавательский состав кафедры состоит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них: </w:t>
      </w:r>
    </w:p>
    <w:p w14:paraId="68FE6AD8" w14:textId="4618B122" w:rsidR="00E9260D" w:rsidRDefault="00E9260D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профессоров, докторов наук – 2;  </w:t>
      </w:r>
    </w:p>
    <w:p w14:paraId="49641B14" w14:textId="69987223" w:rsidR="00E9260D" w:rsidRDefault="00830492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60D"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доцентов, кандидатов наук – </w:t>
      </w:r>
      <w:r w:rsidR="00E926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260D"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6040BD0" w14:textId="60839D11" w:rsidR="00E9260D" w:rsidRDefault="00830492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60D"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старших преподавателей, кандидатов наук – 2; </w:t>
      </w:r>
    </w:p>
    <w:p w14:paraId="3464D41F" w14:textId="5AE4A1A3" w:rsidR="00830492" w:rsidRDefault="00830492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60D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преподавателей, кандидатов наук</w:t>
      </w:r>
      <w:r w:rsidR="00E9260D"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2C19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9260D" w:rsidRPr="00E9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E31D19" w14:textId="0EE040B4" w:rsidR="00830492" w:rsidRDefault="00830492" w:rsidP="00E926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ассистентов, б/с, б/з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86E071" w14:textId="77777777" w:rsidR="00830492" w:rsidRPr="00830492" w:rsidRDefault="00830492" w:rsidP="0083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учебной деятельности кафедра ИРСА реализует два направления подготовки бакалавриата и два направления подготовки магистратуры:</w:t>
      </w:r>
    </w:p>
    <w:p w14:paraId="485D2CA3" w14:textId="77777777" w:rsidR="00830492" w:rsidRPr="00830492" w:rsidRDefault="00830492" w:rsidP="0083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t>1) 41.03.01 — Зарубежное регионоведение, профиль Азиатские исследования, со специализацией последующим странам: Китай, Корея, Монголия</w:t>
      </w:r>
    </w:p>
    <w:p w14:paraId="39863E09" w14:textId="77777777" w:rsidR="00830492" w:rsidRPr="00830492" w:rsidRDefault="00830492" w:rsidP="0083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t>2) 41.03.03 — Востоковедение и африканистика, профиль Социально-экономическое развитие стран Азии и Африки со специализацией по Китаю и профиль История стран Азии и Африки со специализацией по Китаю и Корее</w:t>
      </w:r>
    </w:p>
    <w:p w14:paraId="6E06AA6C" w14:textId="0E92FD6A" w:rsidR="00830492" w:rsidRPr="00830492" w:rsidRDefault="00830492" w:rsidP="0083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t>3) 41.04.01 — Зарубежное регионоведение, уровень магистратура, профиль Азиатские исследования, со специализацией по Китаю</w:t>
      </w:r>
    </w:p>
    <w:p w14:paraId="10C4D232" w14:textId="77777777" w:rsidR="00830492" w:rsidRPr="00830492" w:rsidRDefault="00830492" w:rsidP="0083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t>4) 41.04.03 — Востоковедение и африканистика, уровень магистратура, профиль История стран Азии и Африки со специализацией по Корее</w:t>
      </w:r>
    </w:p>
    <w:p w14:paraId="69C07D70" w14:textId="5231B0D3" w:rsidR="00830492" w:rsidRDefault="00830492" w:rsidP="008304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Профессорско-преподавательским составом кафедры разработаны и реализуются более 30 базовых и специальных курсов в рамках направлений подготовки. Среди них: «История изучаемой страны», «Экономика изучаемой страны», «Социально-политическая система изучаемой страны», «Этнология </w:t>
      </w:r>
      <w:r w:rsidRPr="00830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изучаемой страны», «Религии изучаемой страны», «Государственной право изучаемой страны», «Международные отношения в изучаемом регионе», «Внешняя политика изучаемой страны» и многие другие.</w:t>
      </w:r>
    </w:p>
    <w:p w14:paraId="619CF2A5" w14:textId="44F19AB2" w:rsidR="00534526" w:rsidRPr="00830492" w:rsidRDefault="00830492" w:rsidP="008304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3" w:name="_Toc101102961"/>
      <w:r w:rsidR="00534526"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Учебная и учебно-методическая работа кафедры</w:t>
      </w:r>
      <w:bookmarkEnd w:id="3"/>
    </w:p>
    <w:p w14:paraId="1DD4C68A" w14:textId="77777777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кафедре ИРСА предусмотрены следующие формы учебной и учебно-методической работы: </w:t>
      </w:r>
    </w:p>
    <w:p w14:paraId="2B267476" w14:textId="77777777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и подготовка к утверждению образовательных программ, рабочих учебных планов, индивидуальных учебных планов; </w:t>
      </w:r>
    </w:p>
    <w:p w14:paraId="4AB8164B" w14:textId="77777777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и представление на утверждение в установленном порядке рабочих программ учебных дисциплин, программ практик кафедры; </w:t>
      </w:r>
    </w:p>
    <w:p w14:paraId="2C2F1CA6" w14:textId="77777777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литературы; </w:t>
      </w:r>
    </w:p>
    <w:p w14:paraId="6A828ADA" w14:textId="77777777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потребности в основной учебной литературе по дисциплинам кафедры для формирования библиотечных фондов; </w:t>
      </w:r>
    </w:p>
    <w:p w14:paraId="09A7D668" w14:textId="42FD5862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учебных занятий, предусмотренных соответствующими учебными планами;</w:t>
      </w:r>
    </w:p>
    <w:p w14:paraId="5E55961D" w14:textId="77777777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руководство самостоятельной работой обучающихся; </w:t>
      </w:r>
    </w:p>
    <w:p w14:paraId="2DD029D6" w14:textId="77777777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текущего контроля успеваемости, промежуточной аттестации, итоговой государственной аттестации обучающихся; </w:t>
      </w:r>
    </w:p>
    <w:p w14:paraId="0C348078" w14:textId="146CD265" w:rsidR="00167377" w:rsidRDefault="00167377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7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осуществление мероприятий по введению инновационных образовательных технологий в виды учебных занятий, проводимых кафедрой.</w:t>
      </w:r>
    </w:p>
    <w:p w14:paraId="567D1DCE" w14:textId="0544DE9A" w:rsidR="00167377" w:rsidRDefault="00955261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6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учебной работы профессорско-преподавательского состава кафедры находится в прямой зависимости от уровня методического мастерства преподавателей, поэтому учебно-методическая работа является неотъемлемой частью учебного процесса.</w:t>
      </w:r>
    </w:p>
    <w:p w14:paraId="225FE452" w14:textId="626B07BE" w:rsidR="00955261" w:rsidRDefault="00167377" w:rsidP="001673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7C1347F" w14:textId="77777777" w:rsidR="00534526" w:rsidRPr="00534526" w:rsidRDefault="00534526" w:rsidP="00D571E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01102962"/>
      <w:r w:rsidRPr="00534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Научно-методическая работа кафедры</w:t>
      </w:r>
      <w:bookmarkEnd w:id="4"/>
    </w:p>
    <w:p w14:paraId="38ACB0A5" w14:textId="77777777" w:rsidR="00534526" w:rsidRDefault="00534526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Научно-методическая работа предполагает обеспечение научно-исследовательских подходов к организации образовательного процесса, совершенствование и повышение профессионального уровня учителей на основе достижений современной психолого-педагогической науки и непосредственного научно-практического опыта. Основные направления: </w:t>
      </w:r>
    </w:p>
    <w:p w14:paraId="74BCEAE4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непрерывное изучение достижений педагогической науки, теории и практики обучения и воспитания; </w:t>
      </w:r>
    </w:p>
    <w:p w14:paraId="1C93AFF1" w14:textId="6F8CDF3D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научных методов диагностики учебно-воспитательного процесса и формирование у </w:t>
      </w:r>
      <w:r w:rsidR="004A4093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</w:t>
      </w: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анализировать свою педагогическую деятельность на основе научных методов исследования; </w:t>
      </w:r>
    </w:p>
    <w:p w14:paraId="3D8E6FD4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анализа и планирования работы научно-методической службы исходя из современных научных подходов и приоритетов в развитии образовательного учреждения; </w:t>
      </w:r>
    </w:p>
    <w:p w14:paraId="441832FB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видов и форм диагностики и контроля уровня развития педагогического коллектива; </w:t>
      </w:r>
    </w:p>
    <w:p w14:paraId="4B0A19DC" w14:textId="612278A6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работы научно-методических подструктур, опытно-экспериментальной деятельности педагогов на основе полученных результатов диагностики и контроля;</w:t>
      </w:r>
    </w:p>
    <w:p w14:paraId="07EA7B7F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научно-исследовательской работы; </w:t>
      </w:r>
    </w:p>
    <w:p w14:paraId="08358C19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сопровождение хода эксперимента в рамках учебного заведения; </w:t>
      </w:r>
    </w:p>
    <w:p w14:paraId="39637E0E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результатов научно-исследовательской работы; </w:t>
      </w:r>
    </w:p>
    <w:p w14:paraId="0D8815B0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в педагогической печати материалов из опыта работы;</w:t>
      </w:r>
    </w:p>
    <w:p w14:paraId="7E9F5C3F" w14:textId="0A5D2BA3" w:rsid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с вузами и другими учебно-научными учреждениями; </w:t>
      </w:r>
    </w:p>
    <w:p w14:paraId="335FC516" w14:textId="21DCCA3B" w:rsidR="004A4093" w:rsidRDefault="004A4093" w:rsidP="004A40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значимые результаты научно-исследовательской деятельности сотрудников кафедры включают в себя:</w:t>
      </w:r>
    </w:p>
    <w:p w14:paraId="2E46F514" w14:textId="7334CA38" w:rsidR="004A4093" w:rsidRDefault="004A4093" w:rsidP="004A40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AAA695" w14:textId="77777777" w:rsidR="004A4093" w:rsidRPr="004A4093" w:rsidRDefault="004A4093" w:rsidP="004A40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Гранты:</w:t>
      </w:r>
    </w:p>
    <w:p w14:paraId="6AC580C3" w14:textId="77777777" w:rsidR="004A4093" w:rsidRPr="004A4093" w:rsidRDefault="004A4093" w:rsidP="004A409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присутствие в Монголии: модернизация «советских» институтов на «постсоветском» пространстве, грант РГНФ, 2009-2010 гг., № 09-03-00395а/р – руководитель — Родионов В.А.</w:t>
      </w:r>
    </w:p>
    <w:p w14:paraId="35E9A27D" w14:textId="77777777" w:rsidR="004A4093" w:rsidRPr="004A4093" w:rsidRDefault="004A4093" w:rsidP="004A409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«Возвращение» России в Монголию: модели и сценарии, грант РГНФ, 2012-2013 гг., №12-23-03002 а(м) – руководитель Родионов В.А.</w:t>
      </w:r>
    </w:p>
    <w:p w14:paraId="5F0B73BE" w14:textId="77777777" w:rsidR="004A4093" w:rsidRPr="004A4093" w:rsidRDefault="004A4093" w:rsidP="004A409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Грант РГНФ «Геополитические образы регионов постсоветской России (Сибири Дальнего Востока) в странах Северо-Восточной Азии», №14-03-00439, 2014-2015гг., исполнитель – Бураев Д.И.</w:t>
      </w:r>
    </w:p>
    <w:p w14:paraId="55643429" w14:textId="77777777" w:rsidR="004A4093" w:rsidRPr="004A4093" w:rsidRDefault="004A4093" w:rsidP="004A409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Грант РГНФ «Постсоветское общество и буддийская сангха: социорелигиозные процессы в России и Монголии», № 15-23-03002, 2015-2016 гг., исполнитель – Родионов В.А.</w:t>
      </w:r>
    </w:p>
    <w:p w14:paraId="0031F791" w14:textId="77777777" w:rsidR="004A4093" w:rsidRPr="004A4093" w:rsidRDefault="004A4093" w:rsidP="004A409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Грант РФФИ «Внешние факторы политического процесса в современной Монголии», №17-27-03001, 2017-2018 гг., руководитель – Родионов В.А.</w:t>
      </w:r>
    </w:p>
    <w:p w14:paraId="17F33405" w14:textId="77777777" w:rsidR="004A4093" w:rsidRPr="004A4093" w:rsidRDefault="004A4093" w:rsidP="004A409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Грант EAP1034 “Preserving Traditional Buryat Book Culture” по программе Британской библиотеки «Endangered Archives Programme», руководитель – Базаров А.А.</w:t>
      </w:r>
    </w:p>
    <w:p w14:paraId="681F5C16" w14:textId="1969D9C2" w:rsidR="004A4093" w:rsidRDefault="004A4093" w:rsidP="004A409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093">
        <w:rPr>
          <w:rFonts w:ascii="Times New Roman" w:hAnsi="Times New Roman" w:cs="Times New Roman"/>
          <w:color w:val="000000" w:themeColor="text1"/>
          <w:sz w:val="28"/>
          <w:szCs w:val="28"/>
        </w:rPr>
        <w:t>Авторское свидетельство (патент) «Коллекция тибетоязычной литературы класса Thor bu в ИМБТ СО РАН» 2017, — Базаров А.А.</w:t>
      </w:r>
    </w:p>
    <w:p w14:paraId="3852B340" w14:textId="77777777" w:rsidR="004A4093" w:rsidRPr="004A4093" w:rsidRDefault="004A4093" w:rsidP="004A40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Участие в научных конференциях:</w:t>
      </w:r>
    </w:p>
    <w:p w14:paraId="57B36FC5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Международном симпозиуме (Кембридж, Великобритания, 8-9 декабря 2015) «Steppe Road: Mongolia’s Connectivity in Eurasia» — Родионов В.А.</w:t>
      </w:r>
    </w:p>
    <w:p w14:paraId="19D3CA63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Международной научной конференции (Москва, 12-13 октября 2016) «Китай, китайская цивилизация и мир: история, современность, перспективы» — Родионов В.А., Актамов И.Г.</w:t>
      </w:r>
    </w:p>
    <w:p w14:paraId="6D07E811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Международной научной конференции (Москва, 13-14 октября 2016) «Россия — Монголия: история, вызовы XXI века, перспективы» — Родионов В.А.</w:t>
      </w:r>
    </w:p>
    <w:p w14:paraId="635EC58A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XI Международном конгрессе монголоведов (Улан-Батор, Монголия, 15-18 августа 2016) «Монголоведение и устойчивое развитие» — Актамов И.Г., Родионов В.А.</w:t>
      </w:r>
    </w:p>
    <w:p w14:paraId="45CD3897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Mongol-European relationships in russian scientific and educationl discourse/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ЕВРОПЫН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XIII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ЗУУНЫ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YY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УЧРАЛ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Улан-Батор, 02.09.2014 – Актамов И.Г.</w:t>
      </w:r>
    </w:p>
    <w:p w14:paraId="6D00E38D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V Всероссийской научно-практической конференции «Учебно-исследовательская деятельность в системе общего, дополнительного и профессионального образования». Дата проведения: Улан-Удэ, 5-7 ноября – Аюшиева И.Г.</w:t>
      </w:r>
    </w:p>
    <w:p w14:paraId="56268B3D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международной конференции «Монгол судлалын шинэ эрийн» Улан-Батор, 17-18 апреля 2015 – Аюшиева И.Г.</w:t>
      </w:r>
    </w:p>
    <w:p w14:paraId="1FB8761C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международной конференции «Arctic Dialogue in the Global World» 16-17 июня 2015 г. – Актамов И.Г., Родионов В.А.</w:t>
      </w:r>
    </w:p>
    <w:p w14:paraId="0297C693" w14:textId="77777777" w:rsidR="004A4093" w:rsidRP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VII Всероссийская научно-практическая конференции «Учебно-исследовательская деятельность в системе общего, дополнительного и профессионального образования» 1-2 ноября 2016 – Аюшиева И.Г.</w:t>
      </w:r>
    </w:p>
    <w:p w14:paraId="13A9A3F0" w14:textId="5847EBB5" w:rsidR="004A4093" w:rsidRDefault="004A4093" w:rsidP="004A4093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международной конференции «Монгол судлалын шинэ эрийн» Улан-Батор, 24-25 марта 2017 — Аюшиева И.Г.</w:t>
      </w:r>
    </w:p>
    <w:p w14:paraId="06CEFE23" w14:textId="77777777" w:rsidR="004A4093" w:rsidRPr="004A4093" w:rsidRDefault="004A4093" w:rsidP="004A40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Монографии и сборники</w:t>
      </w:r>
    </w:p>
    <w:p w14:paraId="4DF83C16" w14:textId="77777777" w:rsidR="004A4093" w:rsidRPr="004A4093" w:rsidRDefault="004A4093" w:rsidP="004A4093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 В.А. Россия и Монголия: новая модель отношений в начале XXI века. – Улан-Удэ: Изд-во БНЦ СО РАН, 2009. 228 с.</w:t>
      </w:r>
    </w:p>
    <w:p w14:paraId="4725FABF" w14:textId="77777777" w:rsidR="004A4093" w:rsidRPr="004A4093" w:rsidRDefault="004A4093" w:rsidP="004A4093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российско-монгольские отношения: модели и сценарии / Отв. ред. В.А. Родионов. Улан-Удэ: Изд-во БГУ, 2013. 248 с.</w:t>
      </w:r>
    </w:p>
    <w:p w14:paraId="17115AAA" w14:textId="77777777" w:rsidR="004A4093" w:rsidRPr="004A4093" w:rsidRDefault="004A4093" w:rsidP="004A4093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Социально-политические процессы и ценности в условиях глобализации / под ред. А.С. Железнякова, З.П. Яхимович. – М.: Новый хронограф, 2012. – С.413-419.</w:t>
      </w:r>
    </w:p>
    <w:p w14:paraId="0FCFE71B" w14:textId="77777777" w:rsidR="004A4093" w:rsidRPr="004A4093" w:rsidRDefault="004A4093" w:rsidP="004A4093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современных российско-монгольских отношений. Сборник научных статей / отв. ред. В.А. Родионов. Улан-Удэ: Изд-во БГУ, 2014. 106 с.</w:t>
      </w:r>
    </w:p>
    <w:p w14:paraId="35E1A4E4" w14:textId="335908CD" w:rsidR="004A4093" w:rsidRDefault="004A4093" w:rsidP="004A4093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А.А. Реалии монастырской жизни в буддизме Монголии и Бурятии: источниковедческий анализ». Изд. БГУ, Улан-Удэ, 2017. 220 с. (в соавторстве с Аюшеева М.В., Ванчикова Ц.П., Собковяк Е.О.)</w:t>
      </w:r>
    </w:p>
    <w:p w14:paraId="3090D223" w14:textId="51BF996A" w:rsidR="009F3923" w:rsidRPr="001A20E1" w:rsidRDefault="009F3923" w:rsidP="001A20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01102963"/>
      <w:r w:rsidRPr="001A20E1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Руководящий и преподавательский состав кафедры</w:t>
      </w:r>
      <w:bookmarkEnd w:id="5"/>
    </w:p>
    <w:p w14:paraId="38AE69B8" w14:textId="77777777" w:rsidR="004A4093" w:rsidRPr="004A4093" w:rsidRDefault="004A4093" w:rsidP="004A4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– Бураев Дмитрий Игнатьевич, д. и. н., проф.</w:t>
      </w:r>
    </w:p>
    <w:p w14:paraId="161A852C" w14:textId="77777777" w:rsidR="004A4093" w:rsidRPr="004A4093" w:rsidRDefault="004A4093" w:rsidP="004A4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 – Лугавцова Алёна Петровна</w:t>
      </w:r>
    </w:p>
    <w:p w14:paraId="40782278" w14:textId="77777777" w:rsidR="004A4093" w:rsidRPr="004A4093" w:rsidRDefault="004A4093" w:rsidP="004A4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Преподавательский состав:</w:t>
      </w:r>
    </w:p>
    <w:p w14:paraId="5BCF2671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Актамов Иннокентий Галималаевич, 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педагогических наук, доцент. Окончил Бурятский государственный университет. В 2007 году защитил кандидатскую диссертацию по теме: «Культурно-образовательная среда как фактор формирования экологической ответственности современных школьников: на материале Республики Бурятия и шэнэхэнских бурят АРВМ КНР». Читает лекции по следующим дисциплинам: «Введение в востоковедение», «Процесс модернизации и трансформации в регионе специализации», «Физическая и экономическая география Монголии», «Социально-политическая система Монголии».</w:t>
      </w:r>
    </w:p>
    <w:p w14:paraId="35029684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Аюшиева Ирина Гармаевна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исторических наук, доцент. Окончила Исторический факультет в 1995 году и факультет международных отношений Томского государственного университета в 1996 г. Тема кандидатской диссертации: «Малый женский бизнес в США: 1990-е гг.: социально-экономическая роль и государственная политика». Ведет занятия по дисциплинам: «Теория международных отношений», «Политика России в отношении региона специализации», «Международные экономические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отношения», «Международные отношения в изучаемом регионе», «История международных отношений», «Международный менеджмент и международные отношения в изучаемом регионе», «Регион специализации в глобальной системе международных отношений», «Мировая экономика и международные экономические отношения». Осуществляет руководство курсовыми и дипломными работами студентов.</w:t>
      </w:r>
    </w:p>
    <w:p w14:paraId="3F551B26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Базаров Андрей Александрович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философских наук, профессор. 1986-1991 гг. учился на философском факультете Ленинградского государственного университета. В 2004 году защитил докторскую диссертацию по теме: «Буддийская школьная философия Центральной Азии: Синкретизм логико-эпистемологической теории Pramanavada и практики нормативного опровержения Prasanga». Внешний совместитель. С 1995 г. по настоящее время младший, научный, старший и ведущий научный сотрудник Центра восточных рукописей и ксилографов ИМБТ СО РАН. Читает курс лекций: «История философии», «Социально-политическая мысль народов региона специализации», «Культура и религия Монголии», «Методология общественных наук», «Общественная мысль изучаемой страны», «История религий изучаемой страны». Осуществляет руководство учебной практикой бакалавров.</w:t>
      </w:r>
    </w:p>
    <w:p w14:paraId="3EFF4870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Башаров Иван Петрович, 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наук, старший преподаватель. Выпускник Восточного факультета БГУ. Тема кандидатской диссертации: «Трудовые традиции и народные верования русского промыслового населения Восточного Прибайкалья: конец XIX-первая треть XX в.». Читает курс лекций по следующим дисциплинам: «Этнология Китая», «Социально-политическая система Китая», «Социально-политическая система Японии», «Историческая наука в Китае».</w:t>
      </w:r>
    </w:p>
    <w:p w14:paraId="628ABD0A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Бураев Дмитрий Игнатьевич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исторических наук, профессор, заведующий кафедрой. Окончил Ленинградский государственный университет им. А.А. Жданова в 1980 г. В 2001 году защитил докторскую диссертацию на тему: «Религия Бон и проблемы сакрализации власти в Тибетском государстве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VII-IX вв.». Ведет занятия по дисциплинам: «Актуальные проблемы страны региона специализации», «Археология изучаемой страны», «Древняя история изучаемой страны», «Древняя история стран Азии и Африки», «Средневековая история изучаемой страны», «Новая история изучаемой страны». Осуществляет руководство научными исследованиями аспирантов, руководит магистерскими программами, курсовыми и дипломными работами студентов.</w:t>
      </w:r>
    </w:p>
    <w:p w14:paraId="7F8305FD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Дашибалов Эрдэм Баирович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исторических наук, старший преподаватель. Окончил Восточный факультет Бурятского государственного университета в 2007 году. В 2011 году защитил кандидатскую диссертацию на тему: «Древние и ранние монголоязычные народы и их связи с населением Маньчжурии и Корейского полуострова». Преподаваемые дисциплины: «Актуальные проблемы истории Кореи», «История Кореи», «Корейский язык», «Культура Кореи», «Социально-политическая система Кореи», «Экономика Кореи», «Средневековая история Кореи», «Физическая и экономическая география Кореи».</w:t>
      </w:r>
    </w:p>
    <w:p w14:paraId="6089C78D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Клиновский Владимир Александрович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исторических наук. Окончил в 2009 году Восточный факультет БГУ. В 2012 году защитил кандидатскую диссертацию по теме: «Языковая политика в Китайской Народной Республике во второй половине XX века». Преподаваемые дисциплины: «История страны региона специализации», «История изучаемой страны», «Этнопсихология народов региона специализации», «Экономика Японии», «Физическая и экономическая культура изучаемой страны», «Государственное право страны региона специализации», «Внешняя политика страны региона специализации», «География изучаемой страны», «Культура и религия Китая», «Историография и источниковедение Китая».</w:t>
      </w:r>
    </w:p>
    <w:p w14:paraId="20B943D1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Родионов Владимир Александрович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политических наук, доцент. Окончил Бурятский государственный университет в 2003 году. В 2006 году защитил кандидатскую диссертацию на тему: «Трансформация российско-монгольских отношений в постсоциалистический период (политологический 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анализ)» в МГУ им. М.Ломоносова. Ведет занятия по дисциплинам: «Методика преподавания истории», «История изучаемой страны», «Средневековая история стран Азии и Африки», «Экономика стран Азии и Африки», «Социально-политическая система изучаемой страны», «История стран Европы и Америки», «Экономика стран Азии и Африки», «Экономика изучаемой страны», «История политических учений Востока». В настоящее время готовится к защите докторской диссертации.</w:t>
      </w:r>
    </w:p>
    <w:p w14:paraId="7E6B695C" w14:textId="77777777" w:rsidR="004A4093" w:rsidRPr="004A4093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Хамутаева Саяна Владимировна, 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наук, старший преподаватель. В 2008 году закончила Восточный факультет БГУ. В 2011 году защитила кандидатскую диссертацию по теме: «Историография «корейского вопроса» (1945-2010 гг.): сравнительный анализ теоретических концепций». Преподает следующие дисциплины: «Введение в регионоведение», «Экономика Кореи», «Социально-политическая система Кореи», «Мировое комплексное регионоведение: предметные поля субдисциплин», «Государственное право Кореи», «Внешняя политика Кореи», «История и методология зарубежного комплексного регионоведения», «Основы самостоятельной работы студентов».</w:t>
      </w:r>
    </w:p>
    <w:p w14:paraId="79B5F6B7" w14:textId="1F32FEA1" w:rsidR="00160B34" w:rsidRDefault="004A4093" w:rsidP="004A4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Шохоев Эдуард Климентьевич</w:t>
      </w:r>
      <w:r w:rsidRPr="004A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исторических наук, доцент. Окончил в 1988 году Дальневосточный государственный университет по специальности «Востоковедение». В 1995 году защитил кандидатскую диссертацию на тему: «Российско-китайские торгово-экономические отношения, история и современность: на материалах Республики Бурятия». Ведет занятия по дисциплине «Экономика изучаемой страны (Китай)», «Социально-политическая система Китая», «Экономическая политика стран региона специализации». Руководит курсовыми и дипломными работами студентов.</w:t>
      </w:r>
    </w:p>
    <w:p w14:paraId="025F3039" w14:textId="77777777" w:rsidR="00160B34" w:rsidRDefault="00160B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085A672" w14:textId="498B7175" w:rsidR="00534526" w:rsidRPr="00534526" w:rsidRDefault="00534526" w:rsidP="00160B3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01102964"/>
      <w:bookmarkStart w:id="7" w:name="_Hlk162911017"/>
      <w:r w:rsidRPr="00534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Организация научно-исследовательской работы студентов на кафедре</w:t>
      </w:r>
      <w:bookmarkEnd w:id="6"/>
    </w:p>
    <w:bookmarkEnd w:id="7"/>
    <w:p w14:paraId="6B1A20A6" w14:textId="4933BA7A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Научно-исследовательская работа студентов состоит из весьма различных процессов: получение данных в результате экспериментов и наблюдений; сбор информации - фактов и концепций; разносторонний их анализ; выработка новых выводов и обобщений; апробация их на практике или в научном обиходе; оформление полученных научных результатов; координация и организация научных работ и др. Студент приобретает не только знания, но и исследовательские навыки и умения. </w:t>
      </w:r>
    </w:p>
    <w:p w14:paraId="646367A1" w14:textId="77777777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и проведении научной работы студентов можно выделить такие задачи как углубление знаний по дисциплине, подготовка будущих специалистов к самостоятельному научному исследованию, отбор наиболее одаренной молодежи и подготовка ее к научной деятельности. </w:t>
      </w:r>
    </w:p>
    <w:p w14:paraId="5E2C3602" w14:textId="77777777" w:rsid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и применяется два основных вида научно- исследовательской работы студентов (НИРС). </w:t>
      </w:r>
    </w:p>
    <w:p w14:paraId="0583F91E" w14:textId="169E9E51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научно-исследовательская работа студентов, предусмотренная действующими учебными планами. К этому виду НИРС можно отнести рефераты, курсовые работы, дипломную работу. </w:t>
      </w:r>
    </w:p>
    <w:p w14:paraId="32F8B4B6" w14:textId="77777777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- одна из наиболее распространенных научно-учебных работ студента, сущность которого заключается в выделении наиболее существенных сведений реферируемого материала и представлении их в лаконичной форме. Различают монореферат, предназначенный для передачи содержания одной книги, статьи, и обзорный реферат, суммирующий данные нескольких источников по одной теме. </w:t>
      </w:r>
    </w:p>
    <w:p w14:paraId="0A398888" w14:textId="62A22BE7" w:rsidR="00534526" w:rsidRP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— это самостоятельное научное исследование, выполняемое студентом в соответствии с учебным планом. Студент учится работать с научной литературой, приобретает навыки критического отбора и анализа необходимой информации. Если на первом курсе требования к курсовой работе минимальны, и написание её не представляет большого труда для студента, то уже на следующий год требования заметно повышаются, и написание работы превращается в действительно творческий процесс. Так, </w:t>
      </w: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повышая с каждым годом требования к курсовой работе, ВУЗ способствует развитию студента, как исследователя, делая это практически незаметно и ненавязчиво для него самого. </w:t>
      </w:r>
    </w:p>
    <w:p w14:paraId="5C3777C9" w14:textId="477B1E45" w:rsidR="00534526" w:rsidRP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Дипломная работа — это творческая работа на основе глубокого изучения теории и истории вопроса, практики передового и личного опыта, исходя из результатов проведенного эксперимента. Выполнение дипломной работы предполагает решение основных задач профессиональной подготовки выпускников вуза: углубление и систематизацию теоретических знаний, формирование исследовательских умений, развитие умений самостоятельной научно- практической деятельности. Выпускная работа должна соответствовать следующим требованиям: отражать актуальность тематики; предполагать изучение и анализ монографической и периодической литературы по теме исследования; изучение и характеристику истории исследуемой проблемы и ее практического состояния, передового опыта; иметь четкую характеристику предмета, цели и методов исследования, описание и анализ проведенного автором эксперимента; обобщение результатов, обоснование выводов и практических рекомендаций. </w:t>
      </w:r>
    </w:p>
    <w:p w14:paraId="4DCBE262" w14:textId="56FB4491" w:rsidR="00534526" w:rsidRP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>На старших курсах некоторые студенты уже работают по специальности, и, выбирая тему для курсовой работы это чаще всего учитывается. В данном случае, кроме анализа литературы, в дипломную работу может быть включён собственный практический опыт по данному вопросу, что только увеличивает научную ценность работы.</w:t>
      </w:r>
    </w:p>
    <w:p w14:paraId="061B5EAF" w14:textId="3CF334ED" w:rsidR="00175050" w:rsidRDefault="005D1B51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B51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кафедры ИРСА принимают активное участие в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D1B5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жизни института и университета, которая является важной важная частью образовательного процесса в вузе. Преподаватели кафедры каждый год готовят студентов для участия в ежегодной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D1B5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Список тем для исследования ежегодно обновляется.</w:t>
      </w:r>
    </w:p>
    <w:p w14:paraId="4191DB4E" w14:textId="13971176" w:rsid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06DAD2" w14:textId="77777777" w:rsidR="00903B58" w:rsidRDefault="00903B58" w:rsidP="00903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01102966"/>
    </w:p>
    <w:p w14:paraId="10667FBC" w14:textId="4A05754B" w:rsidR="00C84794" w:rsidRPr="00903B58" w:rsidRDefault="00E830EC" w:rsidP="00903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8"/>
    </w:p>
    <w:p w14:paraId="0696C4E2" w14:textId="49F99CF9" w:rsidR="00C84794" w:rsidRDefault="00903B58" w:rsidP="00903B5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2 по 28 октября 2023 г. проходила п</w:t>
      </w:r>
      <w:r w:rsidR="00C84794" w:rsidRPr="00214EF1">
        <w:rPr>
          <w:rFonts w:ascii="Times New Roman" w:eastAsia="Calibri" w:hAnsi="Times New Roman" w:cs="Times New Roman"/>
          <w:sz w:val="28"/>
          <w:szCs w:val="28"/>
        </w:rPr>
        <w:t xml:space="preserve">едагогическая практика на кафедре </w:t>
      </w:r>
      <w:r w:rsidRPr="00903B58">
        <w:rPr>
          <w:rFonts w:ascii="Times New Roman" w:eastAsia="Calibri" w:hAnsi="Times New Roman" w:cs="Times New Roman"/>
          <w:sz w:val="28"/>
          <w:szCs w:val="28"/>
        </w:rPr>
        <w:t>истории и регионоведения стран Азии (ИРСА)</w:t>
      </w:r>
      <w:r w:rsidR="00C84794" w:rsidRPr="00214EF1">
        <w:rPr>
          <w:rFonts w:ascii="Times New Roman" w:eastAsia="Calibri" w:hAnsi="Times New Roman" w:cs="Times New Roman"/>
          <w:sz w:val="28"/>
          <w:szCs w:val="28"/>
        </w:rPr>
        <w:t>Восточного института Бурятского государственного университета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имени Доржи Банзарова</w:t>
      </w:r>
      <w:r w:rsidR="00C84794" w:rsidRPr="00214EF1">
        <w:rPr>
          <w:rFonts w:ascii="Times New Roman" w:eastAsia="Calibri" w:hAnsi="Times New Roman" w:cs="Times New Roman"/>
          <w:sz w:val="28"/>
          <w:szCs w:val="28"/>
        </w:rPr>
        <w:t xml:space="preserve">. Целью педагогической практики являлось углубленное изучение методических, нормативных и инструктивных материалов и получение опыта педагогической деятельности. 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В ходе прохождения педагогической практики аспирант ознакомился с принципами работы в университете, на кафедре, приобрёл практические умения и навыки в сфере профессиональной деятельности. Аспирант изучил документацию, регламентирующую самые разные стороны образовательного процесса кафедры и факультета, провёл </w:t>
      </w:r>
      <w:r>
        <w:rPr>
          <w:rFonts w:ascii="Times New Roman" w:eastAsia="Calibri" w:hAnsi="Times New Roman" w:cs="Times New Roman"/>
          <w:sz w:val="28"/>
          <w:szCs w:val="28"/>
        </w:rPr>
        <w:t>одно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Calibri" w:hAnsi="Times New Roman" w:cs="Times New Roman"/>
          <w:sz w:val="28"/>
          <w:szCs w:val="28"/>
        </w:rPr>
        <w:t>е и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 посетил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 занятия ведущих преподавателей кафедры</w:t>
      </w:r>
      <w:r>
        <w:rPr>
          <w:rFonts w:ascii="Times New Roman" w:eastAsia="Calibri" w:hAnsi="Times New Roman" w:cs="Times New Roman"/>
          <w:sz w:val="28"/>
          <w:szCs w:val="28"/>
        </w:rPr>
        <w:t>, а также присутствовал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903B58">
        <w:rPr>
          <w:rFonts w:ascii="Times New Roman" w:eastAsia="Calibri" w:hAnsi="Times New Roman" w:cs="Times New Roman"/>
          <w:sz w:val="28"/>
          <w:szCs w:val="28"/>
        </w:rPr>
        <w:t xml:space="preserve"> кафедры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07E1EA" w14:textId="71FD73AE" w:rsidR="00903B58" w:rsidRPr="00903B58" w:rsidRDefault="00903B58" w:rsidP="00903B5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B58">
        <w:rPr>
          <w:rFonts w:ascii="Times New Roman" w:eastAsia="Calibri" w:hAnsi="Times New Roman" w:cs="Times New Roman"/>
          <w:sz w:val="28"/>
          <w:szCs w:val="28"/>
        </w:rPr>
        <w:t>В рамках педагогической практики аспирант улучшил навыки планирования процесса обучения в соответствии с компетенциями, заявленными в образовательной программе, осуществления отбора и использования оптимальных методов преподавания, применения результатов собственных проведенных исследований в учебном процессе, ознакомился с методами разработки лекционных курсов, семинарских и практических занятий, контрольно-оценочных средств по историческим дисциплинам, получил консультации ведущих преподавателей кафедры. По результатам прохождения педагогической практики можно сделать вывод, что полученные знания аспирант успешно применил для собственной профессиональной деятельности.</w:t>
      </w:r>
    </w:p>
    <w:p w14:paraId="3FABD68C" w14:textId="77777777" w:rsidR="00C84794" w:rsidRPr="00214EF1" w:rsidRDefault="00C84794" w:rsidP="00583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F1">
        <w:rPr>
          <w:rFonts w:ascii="Times New Roman" w:eastAsia="Calibri" w:hAnsi="Times New Roman" w:cs="Times New Roman"/>
          <w:sz w:val="28"/>
          <w:szCs w:val="28"/>
        </w:rPr>
        <w:t xml:space="preserve">Таким образом, поставленные задачи прохождения педагогической практики были выполнены полностью, цель достигнута. </w:t>
      </w:r>
    </w:p>
    <w:p w14:paraId="405A25DD" w14:textId="77777777" w:rsidR="00E830EC" w:rsidRPr="00214EF1" w:rsidRDefault="00E830EC" w:rsidP="0058314E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8FE8C" w14:textId="77777777" w:rsidR="00E830EC" w:rsidRPr="00214EF1" w:rsidRDefault="00E830EC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60BD1" w14:textId="77777777" w:rsidR="00903B58" w:rsidRDefault="00903B58" w:rsidP="0058314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01102967"/>
    </w:p>
    <w:p w14:paraId="10B2C466" w14:textId="77777777" w:rsidR="00903B58" w:rsidRDefault="00903B58" w:rsidP="0058314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E68F9B" w14:textId="514116B2" w:rsidR="004F5578" w:rsidRDefault="00E830EC" w:rsidP="004F557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использованных источников и литературы</w:t>
      </w:r>
      <w:bookmarkEnd w:id="9"/>
    </w:p>
    <w:p w14:paraId="2B8BA927" w14:textId="00A5A5CD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Асмолов В. К.  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Имджинская война 1592-1598 годов и корейских воин 16-17 веков [Электронный ресурс]. 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kim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imk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rtf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shtml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15.10.2023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A7E6F8C" w14:textId="010B5A16" w:rsidR="004F5578" w:rsidRPr="00780191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Елисеев Д. Хидэёси: Строитель современной Японии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М.:Евразия. 2008. – 318 с.</w:t>
      </w:r>
    </w:p>
    <w:p w14:paraId="2F8ED31A" w14:textId="5B705F78" w:rsidR="004F5578" w:rsidRP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Прасол А. Ф.  </w:t>
      </w:r>
      <w:r w:rsidRPr="00903B58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Японии. Токугава Иэясу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Москва: ВКН. 2016. – 458 с.</w:t>
      </w:r>
    </w:p>
    <w:p w14:paraId="601CFA60" w14:textId="5E568BAA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Тёрнбулл С. Самураи. Военная история 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/ Перевод с английского А. Б. Никитина. СПб.: Евразия, 1999.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696 с.</w:t>
      </w:r>
    </w:p>
    <w:p w14:paraId="3938D778" w14:textId="65E5DA66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Денисова, О.П. Психология и педагогика [Электронный ресурс]: учебное пособие / О.П. Денисова. Электрон. дан. Москва: ФЛИНТА, 2013. 240 с. (ЭБС «Лань». Режим доступа: https://e.lanbook.com/book/12978)</w:t>
      </w:r>
    </w:p>
    <w:p w14:paraId="3A730CB3" w14:textId="2EAEB206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Журнал «Преподаватель ХХI в.» [Электронный ресурс]. (ЭБС «Лань»).</w:t>
      </w:r>
    </w:p>
    <w:p w14:paraId="7EF06C90" w14:textId="4BE33B35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Завалько, Н.А. Эффективность научно-образовательной деятельности в высшей школе [Электронный ресурс]: монография / Н.А. Завалько. Электрон. дан. Москва: ФЛИНТА, 2016. 142 с. (ЭБС «Лань». Режим доступа: https://e.lanbook.com/book/86010)</w:t>
      </w:r>
    </w:p>
    <w:p w14:paraId="44E85C00" w14:textId="7FFC7A29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Исаев И. Ф. Профессионально-педагогическая культура преподавателя [Текст] : учебное пособие для вузов по пед. спец. / И. Ф. Исаев ; Междунар. акад. наук пед. образования. - 2-е изд., стер. - Москва : Академия, 2004. - 205 с.</w:t>
      </w:r>
    </w:p>
    <w:p w14:paraId="13E7796C" w14:textId="47ADA91F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Молонов Г.Ц. Педагогика [Текст]: учебное пособие / Г. Ц. Молонов; Федер. агентство по образованию, М-во образования и науки Респ. Бурятия, Бурят. гос. ун-т, Каф. педагогики. Улан-Удэ: Изд-во Бурятского госуниверситета, 2009. 458 с.</w:t>
      </w:r>
    </w:p>
    <w:p w14:paraId="6C3DF003" w14:textId="721E149A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Восточном институте</w:t>
      </w:r>
    </w:p>
    <w:p w14:paraId="07094246" w14:textId="13D24822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выпускной квалификационной работе по программам бакалавриата и магистратуры</w:t>
      </w:r>
    </w:p>
    <w:p w14:paraId="05260A73" w14:textId="2FFD024B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 о практике (научно-исследовательской работе) студентов</w:t>
      </w:r>
    </w:p>
    <w:p w14:paraId="184DCE51" w14:textId="473B3112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Рабочий учебный план по программе бакалавриата 58.03.01 Востоковедение и африканистика, профиль «История стран Азии и Африки (Китай), утвержденный Учёным советом Университета (протокол №10 от 31.05.2018 г.). </w:t>
      </w:r>
      <w:r w:rsidRPr="004F55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 http://www.bsu.ru/content/page/19540/58.03.01- vostokovedenie-i-afrikanistika-(istoriya-stran-azii-i-afriki(kitai)---bak-t,- 18 ochnaya.pdf</w:t>
      </w:r>
    </w:p>
    <w:p w14:paraId="44D66C8F" w14:textId="5FF407AB" w:rsidR="004F5578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программы дисциплин «Новая история изучаемой страны», «Средневековая история стран Азии и Африки», «История изучаемой страны».</w:t>
      </w:r>
    </w:p>
    <w:p w14:paraId="1D829234" w14:textId="53FF369D" w:rsidR="00B55D5F" w:rsidRDefault="004F5578" w:rsidP="004F5578">
      <w:pPr>
        <w:pStyle w:val="a3"/>
        <w:numPr>
          <w:ilvl w:val="0"/>
          <w:numId w:val="4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5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58.03.01 Востоковедение и африканистика (уровень бакалавриата), утвержденный приказом Минобрнауки России № 941 от 7 августа 2014 г. (ред. от 11 апреля 2017 г.). URL: http://ivo.garant.ru/proxy/share?data=q4Og0aLnpN5Pvp_qlYq4jK_xqrzXt9W_qeq ZArb1tcalo_yf8-aowbnJtcvygADzsCA4JPlnOGG8pjwn7XksvC9xL7Kjue0lRrwiuCC4rTpuuP1</w:t>
      </w:r>
    </w:p>
    <w:p w14:paraId="39D82969" w14:textId="34C2D17E" w:rsidR="00B55D5F" w:rsidRDefault="00B55D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0EB9967" w14:textId="6D16E401" w:rsidR="007A3D41" w:rsidRDefault="007A3D41" w:rsidP="007A3D4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D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1. План-конспект практического занятия</w:t>
      </w:r>
    </w:p>
    <w:p w14:paraId="402F836B" w14:textId="77777777" w:rsidR="00B55D5F" w:rsidRPr="00D571EB" w:rsidRDefault="00B55D5F" w:rsidP="00B55D5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0" w:name="_Hlk86666158"/>
      <w:bookmarkStart w:id="11" w:name="_Hlk163047157"/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преподавателя, проводившего занятие: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Аюшиева Ирина Гармаевна</w:t>
      </w:r>
      <w:r w:rsidRPr="00D571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79D17D74" w14:textId="77777777" w:rsidR="00B55D5F" w:rsidRPr="00D571EB" w:rsidRDefault="00B55D5F" w:rsidP="00B55D5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дисциплины: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изучаемой страны</w:t>
      </w: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982"/>
        <w:gridCol w:w="4787"/>
      </w:tblGrid>
      <w:tr w:rsidR="00B55D5F" w:rsidRPr="00D571EB" w14:paraId="5C44765E" w14:textId="77777777" w:rsidTr="002F2C74">
        <w:trPr>
          <w:trHeight w:val="413"/>
        </w:trPr>
        <w:tc>
          <w:tcPr>
            <w:tcW w:w="582" w:type="dxa"/>
            <w:shd w:val="clear" w:color="auto" w:fill="auto"/>
          </w:tcPr>
          <w:bookmarkEnd w:id="11"/>
          <w:p w14:paraId="74C6C652" w14:textId="77777777" w:rsidR="00B55D5F" w:rsidRPr="00D571EB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08B3294F" w14:textId="77777777" w:rsidR="00B55D5F" w:rsidRPr="00D571EB" w:rsidRDefault="00B55D5F" w:rsidP="002F2C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содержания занятия:</w:t>
            </w:r>
          </w:p>
        </w:tc>
      </w:tr>
      <w:tr w:rsidR="00B55D5F" w:rsidRPr="00D571EB" w14:paraId="2D5EF0DC" w14:textId="77777777" w:rsidTr="002F2C74">
        <w:trPr>
          <w:trHeight w:val="809"/>
        </w:trPr>
        <w:tc>
          <w:tcPr>
            <w:tcW w:w="582" w:type="dxa"/>
            <w:shd w:val="clear" w:color="auto" w:fill="auto"/>
          </w:tcPr>
          <w:p w14:paraId="497DD69B" w14:textId="77777777" w:rsidR="00B55D5F" w:rsidRPr="00D571EB" w:rsidRDefault="00B55D5F" w:rsidP="002F2C74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7B9EC5B5" w14:textId="77777777" w:rsidR="00B55D5F" w:rsidRPr="00D571EB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4787" w:type="dxa"/>
            <w:shd w:val="clear" w:color="auto" w:fill="auto"/>
          </w:tcPr>
          <w:p w14:paraId="1513A2F3" w14:textId="77777777" w:rsidR="00B55D5F" w:rsidRPr="00D571EB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Японии: третий сёгунат Токугава</w:t>
            </w:r>
          </w:p>
        </w:tc>
      </w:tr>
      <w:tr w:rsidR="00B55D5F" w:rsidRPr="00D571EB" w14:paraId="6B1377C9" w14:textId="77777777" w:rsidTr="002F2C74">
        <w:trPr>
          <w:trHeight w:val="2786"/>
        </w:trPr>
        <w:tc>
          <w:tcPr>
            <w:tcW w:w="582" w:type="dxa"/>
            <w:shd w:val="clear" w:color="auto" w:fill="auto"/>
          </w:tcPr>
          <w:p w14:paraId="2E4B04AF" w14:textId="77777777" w:rsidR="00B55D5F" w:rsidRPr="00D571EB" w:rsidRDefault="00B55D5F" w:rsidP="002F2C74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0EFF8279" w14:textId="77777777" w:rsidR="00B55D5F" w:rsidRPr="00D571EB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занятия</w:t>
            </w:r>
          </w:p>
        </w:tc>
        <w:tc>
          <w:tcPr>
            <w:tcW w:w="4787" w:type="dxa"/>
            <w:shd w:val="clear" w:color="auto" w:fill="auto"/>
          </w:tcPr>
          <w:p w14:paraId="7B3D07B6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образовательные:</w:t>
            </w:r>
          </w:p>
          <w:p w14:paraId="6F5DD450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проанализировать и определить уровень общей эрудиции студентов и знаний</w:t>
            </w:r>
          </w:p>
          <w:p w14:paraId="7DA7035C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конкретному периоду;</w:t>
            </w:r>
          </w:p>
          <w:p w14:paraId="0B38DBD5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систематизировать теоретические знания по данной теме, по истории</w:t>
            </w:r>
          </w:p>
          <w:p w14:paraId="1F563427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сёгуната</w:t>
            </w: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целом;</w:t>
            </w:r>
          </w:p>
          <w:p w14:paraId="491B715E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развивающие:</w:t>
            </w:r>
          </w:p>
          <w:p w14:paraId="3CD8FBA4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стимулировать познавательную активность, исследовательский интерес</w:t>
            </w:r>
          </w:p>
          <w:p w14:paraId="6B3A89E8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студентов;</w:t>
            </w:r>
          </w:p>
          <w:p w14:paraId="3FC9867D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 умение сопоставлять факты и события, умение сравнивать и</w:t>
            </w:r>
          </w:p>
          <w:p w14:paraId="313930F8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обобщать;</w:t>
            </w:r>
          </w:p>
          <w:p w14:paraId="7A185F79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 умение работать с учебной литературой и историческими</w:t>
            </w:r>
          </w:p>
          <w:p w14:paraId="1413ACCE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источниками по данной теме.</w:t>
            </w:r>
          </w:p>
          <w:p w14:paraId="51D91A73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воспитательные:</w:t>
            </w:r>
          </w:p>
          <w:p w14:paraId="10D88FC9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способствовать формированию толерантности в отношении культуры своего</w:t>
            </w:r>
          </w:p>
          <w:p w14:paraId="5F10DBF9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других народов;</w:t>
            </w:r>
          </w:p>
          <w:p w14:paraId="24D3C403" w14:textId="77777777" w:rsidR="00B55D5F" w:rsidRPr="00B20BBF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способствовать развитию эстетического вкуса, внутренней культуры.</w:t>
            </w:r>
          </w:p>
        </w:tc>
      </w:tr>
      <w:tr w:rsidR="00B55D5F" w:rsidRPr="00D571EB" w14:paraId="2039AFFD" w14:textId="77777777" w:rsidTr="002F2C74">
        <w:trPr>
          <w:trHeight w:val="2391"/>
        </w:trPr>
        <w:tc>
          <w:tcPr>
            <w:tcW w:w="582" w:type="dxa"/>
            <w:shd w:val="clear" w:color="auto" w:fill="auto"/>
          </w:tcPr>
          <w:p w14:paraId="64E74BE9" w14:textId="77777777" w:rsidR="00B55D5F" w:rsidRPr="00D571EB" w:rsidRDefault="00B55D5F" w:rsidP="002F2C74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18580715" w14:textId="77777777" w:rsidR="00B55D5F" w:rsidRPr="00D571EB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цели теме занятия</w:t>
            </w:r>
          </w:p>
        </w:tc>
        <w:tc>
          <w:tcPr>
            <w:tcW w:w="4787" w:type="dxa"/>
            <w:shd w:val="clear" w:color="auto" w:fill="auto"/>
          </w:tcPr>
          <w:p w14:paraId="04147784" w14:textId="77777777" w:rsidR="00B55D5F" w:rsidRPr="00D571EB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и задачи были согласованы, кроме того, основные задачи предусматривали конкретный материала для теоретического разбора прямо на занятии для укрепления навыков критического мышления студентов.   </w:t>
            </w:r>
          </w:p>
        </w:tc>
      </w:tr>
      <w:tr w:rsidR="00B55D5F" w:rsidRPr="00D571EB" w14:paraId="429026EB" w14:textId="77777777" w:rsidTr="002F2C74">
        <w:trPr>
          <w:trHeight w:val="2409"/>
        </w:trPr>
        <w:tc>
          <w:tcPr>
            <w:tcW w:w="582" w:type="dxa"/>
            <w:shd w:val="clear" w:color="auto" w:fill="auto"/>
          </w:tcPr>
          <w:p w14:paraId="602136C1" w14:textId="77777777" w:rsidR="00B55D5F" w:rsidRPr="00D571EB" w:rsidRDefault="00B55D5F" w:rsidP="002F2C74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753E6CA4" w14:textId="77777777" w:rsidR="00B55D5F" w:rsidRPr="00D571EB" w:rsidRDefault="00B55D5F" w:rsidP="002F2C7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достижения поставленной цели</w:t>
            </w:r>
          </w:p>
        </w:tc>
        <w:tc>
          <w:tcPr>
            <w:tcW w:w="4787" w:type="dxa"/>
            <w:shd w:val="clear" w:color="auto" w:fill="auto"/>
          </w:tcPr>
          <w:p w14:paraId="76DACA4F" w14:textId="77777777" w:rsidR="00B55D5F" w:rsidRPr="00903B58" w:rsidRDefault="00B55D5F" w:rsidP="002F2C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58">
              <w:rPr>
                <w:rFonts w:ascii="Times New Roman" w:hAnsi="Times New Roman" w:cs="Times New Roman"/>
                <w:sz w:val="28"/>
                <w:szCs w:val="28"/>
              </w:rPr>
              <w:t xml:space="preserve">Цель была полностью достигнута, путем активного обсуждения со студентами изучаемого периода. Разобраны особенности </w:t>
            </w:r>
            <w:r w:rsidRPr="00903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феодальной раздробленности в Японии и специфика её объединения под сильной авторитарной властью</w:t>
            </w:r>
            <w:r w:rsidRPr="00903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10"/>
    </w:tbl>
    <w:p w14:paraId="2F31E6B4" w14:textId="77777777" w:rsidR="00B55D5F" w:rsidRDefault="00B55D5F" w:rsidP="00B55D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C5F5C" w14:textId="77777777" w:rsidR="00B55D5F" w:rsidRDefault="00B55D5F" w:rsidP="00B55D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организация занятия</w:t>
      </w:r>
    </w:p>
    <w:p w14:paraId="60930956" w14:textId="77777777" w:rsidR="00B55D5F" w:rsidRDefault="00B55D5F" w:rsidP="00B55D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4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</w:t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Установочный (10 минут)</w:t>
      </w:r>
    </w:p>
    <w:p w14:paraId="03DA1BEF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404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Приветствие. Проверка присутствующих на занятии. Формулировка темы, цели, задач занятия, мотивации обучения.</w:t>
      </w:r>
    </w:p>
    <w:p w14:paraId="616E64AE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</w:t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</w:rPr>
        <w:t>ктуализация опорных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 минут)</w:t>
      </w:r>
    </w:p>
    <w:p w14:paraId="631964A4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Диалог со студентами с наводящими вопросами об особенностях эпохи сёгуната Токугава и причинах возвышения </w:t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</w:rPr>
        <w:t>Оды Нобунаги, Тоётоми Хидэёси и Токугавы Иэясу, вошедшими в историю как «три объединителя Японии»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36C3F7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C540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практической работы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(50-55 минут)</w:t>
      </w:r>
    </w:p>
    <w:p w14:paraId="3008B326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>Разбор предварительно распределённых докладов, выданных на предыдущем задании:</w:t>
      </w:r>
    </w:p>
    <w:p w14:paraId="58CD792B" w14:textId="77777777" w:rsidR="00B55D5F" w:rsidRDefault="00B55D5F" w:rsidP="00B55D5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>Оды Нобунаги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великий самурай и объединитель</w:t>
      </w:r>
    </w:p>
    <w:p w14:paraId="5DAE4195" w14:textId="77777777" w:rsidR="00B55D5F" w:rsidRDefault="00B55D5F" w:rsidP="00B55D5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>Тоётоми Хидэёси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Война с Токугавой и политика в отношении Китая и Кореи</w:t>
      </w:r>
    </w:p>
    <w:p w14:paraId="0116DE9A" w14:textId="77777777" w:rsidR="00B55D5F" w:rsidRDefault="00B55D5F" w:rsidP="00B55D5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>Токугавы Иэясу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человек спасший Японию?</w:t>
      </w:r>
    </w:p>
    <w:p w14:paraId="65667BE1" w14:textId="77777777" w:rsidR="00B55D5F" w:rsidRPr="00663692" w:rsidRDefault="00B55D5F" w:rsidP="00B55D5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>Буддийские монастыри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эпоху феодальных войн в Японии</w:t>
      </w:r>
    </w:p>
    <w:p w14:paraId="27AB60F3" w14:textId="77777777" w:rsidR="00B55D5F" w:rsidRDefault="00B55D5F" w:rsidP="00B55D5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выполнения – устный доклад, продолжительность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 После представления доклада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идёт его</w:t>
      </w: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обсуждение, в ходе которого докладчик отвечает на вопросы преподавателя и группы. Доклад оценивается не только по доступности изложения и правильному подбору материала, но и по тому, насколько правильно и уверенно докладчик отвечает на дополнительные вопросы. Наглядное представление доклада в виде презентации оценивается дополнительными баллами.</w:t>
      </w:r>
    </w:p>
    <w:p w14:paraId="74B31308" w14:textId="77777777" w:rsidR="00B55D5F" w:rsidRPr="00663692" w:rsidRDefault="00B55D5F" w:rsidP="00B55D5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IV</w:t>
      </w:r>
      <w:r w:rsidRPr="006636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63692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 минут)</w:t>
      </w:r>
    </w:p>
    <w:p w14:paraId="14EE020F" w14:textId="77777777" w:rsidR="00B55D5F" w:rsidRPr="00214EF1" w:rsidRDefault="00B55D5F" w:rsidP="00B55D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Аспирант нашёл занятие полезным во многих аспектах, прежде всего это возможность совместить в одном лице роли стороннего наблюдателя педагогических изысканий, методов и приемов высокопрофессиональных педагогов и специалистов в своей области с ролью непосредственного участника, то есть преподавателя в высшей школе. </w:t>
      </w:r>
    </w:p>
    <w:p w14:paraId="09D1BF83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комбинация дает возможность воспринять новые педагогические приемы у коллег и затем на месте интегрировать в свои занятия перенятый у коллег опыт.  </w:t>
      </w:r>
    </w:p>
    <w:p w14:paraId="4EACB1B2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29E0D7" w14:textId="77777777" w:rsidR="00B55D5F" w:rsidRDefault="00B55D5F" w:rsidP="00B55D5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36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BA37684" w14:textId="77777777" w:rsidR="00B55D5F" w:rsidRDefault="00B55D5F" w:rsidP="00B55D5F">
      <w:pPr>
        <w:pStyle w:val="a3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162955380"/>
      <w:bookmarkStart w:id="13" w:name="_Hlk162955343"/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Асмолов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В. </w:t>
      </w:r>
      <w:bookmarkStart w:id="14" w:name="_Hlk162955627"/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Имджинская война 1592-1598 годов и корейски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 16-17 веков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kim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imk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rtf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shtml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15.1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bookmarkEnd w:id="14"/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bookmarkEnd w:id="12"/>
    <w:p w14:paraId="39067AB3" w14:textId="77777777" w:rsidR="00B55D5F" w:rsidRPr="00780191" w:rsidRDefault="00B55D5F" w:rsidP="00B55D5F">
      <w:pPr>
        <w:pStyle w:val="a3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Елисеев Д. Хидэёси: Строитель современной Японии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М.:Евразия. 2008. – 318 с.</w:t>
      </w:r>
    </w:p>
    <w:p w14:paraId="489DE936" w14:textId="77777777" w:rsidR="00B55D5F" w:rsidRPr="00903B58" w:rsidRDefault="00B55D5F" w:rsidP="00B55D5F">
      <w:pPr>
        <w:pStyle w:val="a3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Прасол А. Ф.  </w:t>
      </w:r>
      <w:r w:rsidRPr="00903B58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Японии. Токугава Иэясу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Москва: ВКН. 2016. – 458 с.</w:t>
      </w:r>
    </w:p>
    <w:p w14:paraId="6D08A1B1" w14:textId="6317541E" w:rsidR="007A3D41" w:rsidRDefault="00B55D5F" w:rsidP="00B55D5F">
      <w:pPr>
        <w:pStyle w:val="a3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Тёрнбулл С. Самураи. Военная история </w:t>
      </w:r>
      <w:r w:rsidRPr="00780191">
        <w:rPr>
          <w:rFonts w:ascii="Times New Roman" w:hAnsi="Times New Roman" w:cs="Times New Roman"/>
          <w:color w:val="000000" w:themeColor="text1"/>
          <w:sz w:val="28"/>
          <w:szCs w:val="28"/>
        </w:rPr>
        <w:t>/ Перевод с английского А. Б. Никитина. СПб.: Евразия, 1999.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696 с.</w:t>
      </w:r>
    </w:p>
    <w:p w14:paraId="749EA7E6" w14:textId="77777777" w:rsidR="007A3D41" w:rsidRDefault="007A3D41" w:rsidP="007A3D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End w:id="13"/>
    </w:p>
    <w:p w14:paraId="4EFD201B" w14:textId="51E10AF4" w:rsidR="007A3D41" w:rsidRDefault="007A3D41" w:rsidP="007A3D4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D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2. Анализ учебного занятия</w:t>
      </w:r>
    </w:p>
    <w:p w14:paraId="57B66F9E" w14:textId="059C0F21" w:rsidR="007A3D41" w:rsidRPr="007A3D41" w:rsidRDefault="007A3D41" w:rsidP="007A3D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A3D41">
        <w:rPr>
          <w:rFonts w:ascii="Times New Roman" w:hAnsi="Times New Roman" w:cs="Times New Roman"/>
          <w:color w:val="000000" w:themeColor="text1"/>
          <w:sz w:val="28"/>
          <w:szCs w:val="28"/>
        </w:rPr>
        <w:t>Ф.И.О. преподавателя, проводившего занятие: Аюшиева Ирина Гармаевна</w:t>
      </w:r>
      <w:r w:rsidRPr="007A3D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0CE4ED1F" w14:textId="64ED8785" w:rsidR="007A3D41" w:rsidRDefault="007A3D41" w:rsidP="007A3D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дисциплины: «История изучаемой страны».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3539"/>
        <w:gridCol w:w="5507"/>
      </w:tblGrid>
      <w:tr w:rsidR="007A3D41" w14:paraId="2055E25A" w14:textId="77777777" w:rsidTr="005A2553">
        <w:tc>
          <w:tcPr>
            <w:tcW w:w="582" w:type="dxa"/>
          </w:tcPr>
          <w:p w14:paraId="2A599799" w14:textId="2EF49836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46" w:type="dxa"/>
            <w:gridSpan w:val="2"/>
          </w:tcPr>
          <w:p w14:paraId="4C12771E" w14:textId="77777777" w:rsidR="007A3D41" w:rsidRDefault="007A3D41" w:rsidP="007A3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содержания занятия</w:t>
            </w:r>
          </w:p>
          <w:p w14:paraId="51BB7A76" w14:textId="4B0CFB53" w:rsidR="00E9411D" w:rsidRDefault="00E9411D" w:rsidP="007A3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3D41" w14:paraId="5EA07F1A" w14:textId="77777777" w:rsidTr="005A2553">
        <w:tc>
          <w:tcPr>
            <w:tcW w:w="582" w:type="dxa"/>
          </w:tcPr>
          <w:p w14:paraId="19D9563D" w14:textId="6ACE829E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539" w:type="dxa"/>
          </w:tcPr>
          <w:p w14:paraId="423F7C7D" w14:textId="77777777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  <w:p w14:paraId="41CE16D6" w14:textId="24614276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07" w:type="dxa"/>
          </w:tcPr>
          <w:p w14:paraId="1A4EDDD2" w14:textId="021C14F8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Насильственное открытие Японии</w:t>
            </w:r>
          </w:p>
        </w:tc>
      </w:tr>
      <w:tr w:rsidR="007A3D41" w14:paraId="5D8297C9" w14:textId="77777777" w:rsidTr="005A2553">
        <w:tc>
          <w:tcPr>
            <w:tcW w:w="582" w:type="dxa"/>
          </w:tcPr>
          <w:p w14:paraId="4E390307" w14:textId="46BF03D7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539" w:type="dxa"/>
          </w:tcPr>
          <w:p w14:paraId="7C3603AC" w14:textId="38810962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занятия</w:t>
            </w:r>
          </w:p>
        </w:tc>
        <w:tc>
          <w:tcPr>
            <w:tcW w:w="5507" w:type="dxa"/>
          </w:tcPr>
          <w:p w14:paraId="3F37DF69" w14:textId="4C9F6919" w:rsidR="007A3D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Рассмотреть общую тенденцию развития Японии в </w:t>
            </w:r>
            <w:r w:rsidRPr="00491E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491E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491E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в, рассмотреть вопрос об открытии Японии и его последствиях; изучить основные реформы Мэйдзи.</w:t>
            </w:r>
          </w:p>
        </w:tc>
      </w:tr>
      <w:tr w:rsidR="007A3D41" w14:paraId="56F60266" w14:textId="77777777" w:rsidTr="005A2553">
        <w:tc>
          <w:tcPr>
            <w:tcW w:w="582" w:type="dxa"/>
          </w:tcPr>
          <w:p w14:paraId="7605CF49" w14:textId="4D412517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539" w:type="dxa"/>
          </w:tcPr>
          <w:p w14:paraId="57EE187B" w14:textId="10087521" w:rsidR="007A3D41" w:rsidRDefault="007A3D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цели теме занятия</w:t>
            </w:r>
          </w:p>
        </w:tc>
        <w:tc>
          <w:tcPr>
            <w:tcW w:w="5507" w:type="dxa"/>
          </w:tcPr>
          <w:p w14:paraId="642E155A" w14:textId="24BEB574" w:rsidR="007A3D41" w:rsidRDefault="00E9411D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A3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оответствует</w:t>
            </w:r>
          </w:p>
        </w:tc>
      </w:tr>
      <w:tr w:rsidR="00491E41" w14:paraId="13755B74" w14:textId="77777777" w:rsidTr="005A2553">
        <w:tc>
          <w:tcPr>
            <w:tcW w:w="582" w:type="dxa"/>
          </w:tcPr>
          <w:p w14:paraId="4A858113" w14:textId="5A3C0F3D" w:rsidR="00491E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</w:t>
            </w:r>
          </w:p>
        </w:tc>
        <w:tc>
          <w:tcPr>
            <w:tcW w:w="3539" w:type="dxa"/>
          </w:tcPr>
          <w:p w14:paraId="7EB58759" w14:textId="2DED608A" w:rsidR="00491E41" w:rsidRPr="007A3D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достижения поставленной цели</w:t>
            </w:r>
          </w:p>
        </w:tc>
        <w:tc>
          <w:tcPr>
            <w:tcW w:w="5507" w:type="dxa"/>
          </w:tcPr>
          <w:p w14:paraId="15164C2F" w14:textId="18205072" w:rsidR="00491E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Достигнута</w:t>
            </w:r>
          </w:p>
        </w:tc>
      </w:tr>
      <w:tr w:rsidR="00E9411D" w14:paraId="6475810C" w14:textId="77777777" w:rsidTr="005A2553">
        <w:tc>
          <w:tcPr>
            <w:tcW w:w="582" w:type="dxa"/>
          </w:tcPr>
          <w:p w14:paraId="36C6E1B1" w14:textId="1E228AD6" w:rsidR="00E9411D" w:rsidRDefault="00E9411D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46" w:type="dxa"/>
            <w:gridSpan w:val="2"/>
          </w:tcPr>
          <w:p w14:paraId="2A4ABB0A" w14:textId="77777777" w:rsidR="00E9411D" w:rsidRDefault="00E9411D" w:rsidP="00E94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 и организация занятия</w:t>
            </w:r>
          </w:p>
          <w:p w14:paraId="028286AE" w14:textId="7B709D2D" w:rsidR="00E9411D" w:rsidRDefault="00E9411D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3D41" w14:paraId="58472EB4" w14:textId="77777777" w:rsidTr="005A2553">
        <w:tc>
          <w:tcPr>
            <w:tcW w:w="582" w:type="dxa"/>
          </w:tcPr>
          <w:p w14:paraId="0AE4A047" w14:textId="7FE44D94" w:rsidR="007A3D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539" w:type="dxa"/>
          </w:tcPr>
          <w:p w14:paraId="7FE57205" w14:textId="12205788" w:rsidR="007A3D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Логическая последовательность и взаимосвязь этапов занятия</w:t>
            </w:r>
          </w:p>
        </w:tc>
        <w:tc>
          <w:tcPr>
            <w:tcW w:w="5507" w:type="dxa"/>
          </w:tcPr>
          <w:p w14:paraId="20542CCB" w14:textId="0E5882B5" w:rsidR="007A3D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 начинается с краткого обзора материала прошлых занятий – обзора исторических событий, имевших место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насильственного открытия Японии и начала модернизации</w:t>
            </w: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После этого лектор плавно переходит к теме занятия, наглядно демонстрируя взаимосвязь исторических событий. Основная часть лекции и выводы соответствуют теме занятия и дают студентам исчерпывающее представление о теме.</w:t>
            </w:r>
          </w:p>
        </w:tc>
      </w:tr>
      <w:tr w:rsidR="007A3D41" w14:paraId="6550332B" w14:textId="77777777" w:rsidTr="005A2553">
        <w:tc>
          <w:tcPr>
            <w:tcW w:w="582" w:type="dxa"/>
          </w:tcPr>
          <w:p w14:paraId="3DD789C1" w14:textId="4CE24BD6" w:rsidR="007A3D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539" w:type="dxa"/>
          </w:tcPr>
          <w:p w14:paraId="10CC8D34" w14:textId="4DC75094" w:rsidR="007A3D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Целесообразность распределения времени на этапах занятия</w:t>
            </w:r>
          </w:p>
        </w:tc>
        <w:tc>
          <w:tcPr>
            <w:tcW w:w="5507" w:type="dxa"/>
          </w:tcPr>
          <w:p w14:paraId="1251C070" w14:textId="4EFAAE34" w:rsidR="007A3D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каждого блока информации лектор задаёт наводящие вопросы и организует обсуждение, что даёт возможность выявить затруднения, возникшие в ходе лекции. Время по этапам лекции распределено логично и используется целесообразно её задачам.</w:t>
            </w:r>
          </w:p>
        </w:tc>
      </w:tr>
      <w:tr w:rsidR="007A3D41" w14:paraId="0DE55EB6" w14:textId="77777777" w:rsidTr="005A2553">
        <w:tc>
          <w:tcPr>
            <w:tcW w:w="582" w:type="dxa"/>
          </w:tcPr>
          <w:p w14:paraId="50C7F873" w14:textId="52419F92" w:rsidR="007A3D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539" w:type="dxa"/>
          </w:tcPr>
          <w:p w14:paraId="229328F9" w14:textId="6BE5530A" w:rsidR="007A3D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начала и конца занятия</w:t>
            </w:r>
          </w:p>
        </w:tc>
        <w:tc>
          <w:tcPr>
            <w:tcW w:w="5507" w:type="dxa"/>
          </w:tcPr>
          <w:p w14:paraId="0297A018" w14:textId="6E031A0B" w:rsidR="007A3D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начале занятия лектор кратко обсуждает со студентами материал предыдущих занятий, что позволяет обеспечить целостность восприятия исторического процесса. В конце приводятся краткие выводы и даются вопросы для обсуждения, </w:t>
            </w: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 также литература для самостоятельного изучения</w:t>
            </w:r>
          </w:p>
        </w:tc>
      </w:tr>
      <w:tr w:rsidR="00491E41" w14:paraId="72F063C7" w14:textId="77777777" w:rsidTr="005A2553">
        <w:tc>
          <w:tcPr>
            <w:tcW w:w="582" w:type="dxa"/>
          </w:tcPr>
          <w:p w14:paraId="4D706E66" w14:textId="68199131" w:rsidR="00491E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46" w:type="dxa"/>
            <w:gridSpan w:val="2"/>
          </w:tcPr>
          <w:p w14:paraId="33D4316D" w14:textId="77777777" w:rsidR="00491E41" w:rsidRDefault="00491E41" w:rsidP="00491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методики проведения занятия</w:t>
            </w:r>
          </w:p>
          <w:p w14:paraId="056AF2C7" w14:textId="147050B0" w:rsidR="00491E41" w:rsidRPr="00491E41" w:rsidRDefault="00491E41" w:rsidP="00491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1E41" w14:paraId="69CF0D83" w14:textId="77777777" w:rsidTr="005A2553">
        <w:tc>
          <w:tcPr>
            <w:tcW w:w="582" w:type="dxa"/>
          </w:tcPr>
          <w:p w14:paraId="1A8CB5C6" w14:textId="5E8AFA7B" w:rsidR="00491E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539" w:type="dxa"/>
          </w:tcPr>
          <w:p w14:paraId="23261FBC" w14:textId="68EEEFEE" w:rsidR="00491E41" w:rsidRPr="00491E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Научность и доступность изложения материала</w:t>
            </w:r>
          </w:p>
        </w:tc>
        <w:tc>
          <w:tcPr>
            <w:tcW w:w="5507" w:type="dxa"/>
          </w:tcPr>
          <w:p w14:paraId="089C289F" w14:textId="4232E07A" w:rsidR="00491E41" w:rsidRPr="00491E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</w:t>
            </w:r>
          </w:p>
        </w:tc>
      </w:tr>
      <w:tr w:rsidR="00491E41" w14:paraId="16040762" w14:textId="77777777" w:rsidTr="005A2553">
        <w:tc>
          <w:tcPr>
            <w:tcW w:w="582" w:type="dxa"/>
          </w:tcPr>
          <w:p w14:paraId="772DF115" w14:textId="3773389C" w:rsidR="00491E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539" w:type="dxa"/>
          </w:tcPr>
          <w:p w14:paraId="3886B980" w14:textId="2023CB34" w:rsidR="00491E41" w:rsidRPr="00491E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Разнообразие методов и приемов обучения</w:t>
            </w:r>
          </w:p>
        </w:tc>
        <w:tc>
          <w:tcPr>
            <w:tcW w:w="5507" w:type="dxa"/>
          </w:tcPr>
          <w:p w14:paraId="23873B8B" w14:textId="115AAFA4" w:rsidR="00491E41" w:rsidRPr="00491E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Лектор использует разнообразные словесные методы обучения – рассказ, объяснение, беседу, дискуссию, прибегает к методу иллюстраций (для наглядности используется карта), а также задействует метод проблемного обучения, в частности, диалогическое проблемное изложение.</w:t>
            </w:r>
          </w:p>
        </w:tc>
      </w:tr>
      <w:tr w:rsidR="00491E41" w14:paraId="46D417D3" w14:textId="77777777" w:rsidTr="005A2553">
        <w:tc>
          <w:tcPr>
            <w:tcW w:w="582" w:type="dxa"/>
          </w:tcPr>
          <w:p w14:paraId="30E7A70C" w14:textId="0222E7C6" w:rsidR="00491E41" w:rsidRDefault="00491E41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539" w:type="dxa"/>
          </w:tcPr>
          <w:p w14:paraId="420051F3" w14:textId="2021EA6B" w:rsidR="00491E41" w:rsidRPr="00491E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наглядных и дидактических материалов, технических средств обучения</w:t>
            </w:r>
          </w:p>
        </w:tc>
        <w:tc>
          <w:tcPr>
            <w:tcW w:w="5507" w:type="dxa"/>
          </w:tcPr>
          <w:p w14:paraId="2154A1E8" w14:textId="5C5232A7" w:rsidR="00491E41" w:rsidRPr="00491E41" w:rsidRDefault="00491E41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ходе лекции активно использовались карты</w:t>
            </w:r>
            <w:r w:rsid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диаграммы</w:t>
            </w:r>
          </w:p>
        </w:tc>
      </w:tr>
      <w:tr w:rsidR="005A2553" w14:paraId="2252740A" w14:textId="77777777" w:rsidTr="005A2553">
        <w:tc>
          <w:tcPr>
            <w:tcW w:w="582" w:type="dxa"/>
          </w:tcPr>
          <w:p w14:paraId="368556D5" w14:textId="662DFA05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46" w:type="dxa"/>
            <w:gridSpan w:val="2"/>
          </w:tcPr>
          <w:p w14:paraId="2CF05B81" w14:textId="77777777" w:rsidR="005A2553" w:rsidRDefault="005A2553" w:rsidP="005A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культура педагога</w:t>
            </w:r>
          </w:p>
          <w:p w14:paraId="067DC746" w14:textId="0D55BAEA" w:rsidR="005A2553" w:rsidRPr="00491E41" w:rsidRDefault="005A2553" w:rsidP="005A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2553" w14:paraId="74CF52B6" w14:textId="77777777" w:rsidTr="005A2553">
        <w:tc>
          <w:tcPr>
            <w:tcW w:w="582" w:type="dxa"/>
          </w:tcPr>
          <w:p w14:paraId="4E8D796F" w14:textId="6CEF2BA7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539" w:type="dxa"/>
          </w:tcPr>
          <w:p w14:paraId="2478797B" w14:textId="65FF92D1" w:rsidR="005A2553" w:rsidRPr="00491E41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Точность использования профессиональной терминологии</w:t>
            </w:r>
          </w:p>
        </w:tc>
        <w:tc>
          <w:tcPr>
            <w:tcW w:w="5507" w:type="dxa"/>
          </w:tcPr>
          <w:p w14:paraId="3CD93B93" w14:textId="51D80560" w:rsidR="005A2553" w:rsidRPr="00491E41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Лектор постоянно использует профессиональную терминологию, разъясняя ее значение студентам.</w:t>
            </w:r>
          </w:p>
        </w:tc>
      </w:tr>
      <w:tr w:rsidR="005A2553" w14:paraId="26D7BBA3" w14:textId="77777777" w:rsidTr="005A2553">
        <w:tc>
          <w:tcPr>
            <w:tcW w:w="582" w:type="dxa"/>
          </w:tcPr>
          <w:p w14:paraId="2FD392C5" w14:textId="757ACFED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539" w:type="dxa"/>
          </w:tcPr>
          <w:p w14:paraId="62B25FBD" w14:textId="7B5408E1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 влияния на обучающихся</w:t>
            </w:r>
          </w:p>
        </w:tc>
        <w:tc>
          <w:tcPr>
            <w:tcW w:w="5507" w:type="dxa"/>
          </w:tcPr>
          <w:p w14:paraId="700FBD22" w14:textId="5D86C1F8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лекции преподаватель периодически задает наводящие вопросы, а также моделирует ситуации, в ходе которых студентам предлагается самим почувствовать себя на месте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императора </w:t>
            </w: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Муцухито</w:t>
            </w:r>
          </w:p>
        </w:tc>
      </w:tr>
      <w:tr w:rsidR="005A2553" w14:paraId="79878320" w14:textId="77777777" w:rsidTr="005A2553">
        <w:tc>
          <w:tcPr>
            <w:tcW w:w="582" w:type="dxa"/>
          </w:tcPr>
          <w:p w14:paraId="6276FF7A" w14:textId="6B68C61E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539" w:type="dxa"/>
          </w:tcPr>
          <w:p w14:paraId="0A33C7DC" w14:textId="3231CC85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речи, дикция</w:t>
            </w:r>
          </w:p>
        </w:tc>
        <w:tc>
          <w:tcPr>
            <w:tcW w:w="5507" w:type="dxa"/>
          </w:tcPr>
          <w:p w14:paraId="7F8702E8" w14:textId="453F0515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Лектор излагал материал быстро и чётко, придерживаясь пауз там, где это необходимо для записи важных моментов.</w:t>
            </w:r>
          </w:p>
        </w:tc>
      </w:tr>
      <w:tr w:rsidR="005A2553" w14:paraId="2D5CB5DF" w14:textId="77777777" w:rsidTr="005A2553">
        <w:tc>
          <w:tcPr>
            <w:tcW w:w="582" w:type="dxa"/>
          </w:tcPr>
          <w:p w14:paraId="15DD58E8" w14:textId="79ABD45D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46" w:type="dxa"/>
            <w:gridSpan w:val="2"/>
          </w:tcPr>
          <w:p w14:paraId="2F88CDC9" w14:textId="77777777" w:rsidR="005A2553" w:rsidRDefault="005A2553" w:rsidP="005A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обучающихся на занятии</w:t>
            </w:r>
          </w:p>
          <w:p w14:paraId="454CC635" w14:textId="42F441B0" w:rsidR="005A2553" w:rsidRPr="005A2553" w:rsidRDefault="005A2553" w:rsidP="005A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2553" w14:paraId="00208FDA" w14:textId="77777777" w:rsidTr="005A2553">
        <w:tc>
          <w:tcPr>
            <w:tcW w:w="582" w:type="dxa"/>
          </w:tcPr>
          <w:p w14:paraId="61043B5D" w14:textId="7E69EC26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539" w:type="dxa"/>
          </w:tcPr>
          <w:p w14:paraId="7A6642A9" w14:textId="7BDE8FFF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Подготовленность обучающихся к восприятию содержания занятия</w:t>
            </w:r>
          </w:p>
        </w:tc>
        <w:tc>
          <w:tcPr>
            <w:tcW w:w="5507" w:type="dxa"/>
          </w:tcPr>
          <w:p w14:paraId="40185278" w14:textId="49151B1D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Хорошая</w:t>
            </w:r>
          </w:p>
        </w:tc>
      </w:tr>
      <w:tr w:rsidR="005A2553" w14:paraId="6ED660B8" w14:textId="77777777" w:rsidTr="005A2553">
        <w:tc>
          <w:tcPr>
            <w:tcW w:w="582" w:type="dxa"/>
          </w:tcPr>
          <w:p w14:paraId="07F7EB9D" w14:textId="242A6A00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539" w:type="dxa"/>
          </w:tcPr>
          <w:p w14:paraId="4D168B20" w14:textId="3C137B4B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Активность и работоспособность обучающихся на разных этапах занятия</w:t>
            </w:r>
          </w:p>
        </w:tc>
        <w:tc>
          <w:tcPr>
            <w:tcW w:w="5507" w:type="dxa"/>
          </w:tcPr>
          <w:p w14:paraId="74E42117" w14:textId="5AC079B8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Группе потребовалось время для включения в рабочий процесс, однако в ходе лекции активность студентов, их вовлечённость в дискуссию была высокой.</w:t>
            </w:r>
          </w:p>
        </w:tc>
      </w:tr>
      <w:tr w:rsidR="005A2553" w14:paraId="5FA6270F" w14:textId="77777777" w:rsidTr="005A2553">
        <w:tc>
          <w:tcPr>
            <w:tcW w:w="582" w:type="dxa"/>
          </w:tcPr>
          <w:p w14:paraId="7C340DFE" w14:textId="1EAF4E69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539" w:type="dxa"/>
          </w:tcPr>
          <w:p w14:paraId="7409BADD" w14:textId="5CA99E38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межличностных отношений</w:t>
            </w:r>
          </w:p>
        </w:tc>
        <w:tc>
          <w:tcPr>
            <w:tcW w:w="5507" w:type="dxa"/>
          </w:tcPr>
          <w:p w14:paraId="34529836" w14:textId="027313CE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Хорошая</w:t>
            </w:r>
          </w:p>
        </w:tc>
      </w:tr>
      <w:tr w:rsidR="005A2553" w14:paraId="6BB016EC" w14:textId="77777777" w:rsidTr="005A2553">
        <w:tc>
          <w:tcPr>
            <w:tcW w:w="582" w:type="dxa"/>
          </w:tcPr>
          <w:p w14:paraId="0CBDF48C" w14:textId="2D4282C2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</w:t>
            </w:r>
          </w:p>
        </w:tc>
        <w:tc>
          <w:tcPr>
            <w:tcW w:w="3539" w:type="dxa"/>
          </w:tcPr>
          <w:p w14:paraId="6E5B58ED" w14:textId="36F8FF58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Реакция на оценку педагога</w:t>
            </w:r>
          </w:p>
        </w:tc>
        <w:tc>
          <w:tcPr>
            <w:tcW w:w="5507" w:type="dxa"/>
          </w:tcPr>
          <w:p w14:paraId="416F7389" w14:textId="5B94C783" w:rsid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Положительная</w:t>
            </w:r>
          </w:p>
        </w:tc>
      </w:tr>
      <w:tr w:rsidR="005A2553" w14:paraId="077FB4EE" w14:textId="77777777" w:rsidTr="005A2553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6F695" w14:textId="018920C6" w:rsidR="005A2553" w:rsidRDefault="005A2553" w:rsidP="007A3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VI.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EA5BE" w14:textId="38E5A9AD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Выводы</w:t>
            </w:r>
          </w:p>
        </w:tc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94E5A" w14:textId="3B9704C6" w:rsidR="005A2553" w:rsidRPr="005A2553" w:rsidRDefault="005A2553" w:rsidP="0049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демонстрация карт и презентаций параллельно с ходом лекции значительно облегчает усвоение материала студентами. Подробное пояснение причинно-следственных связей между историческими событиями помогает студентам воспринимать исторический процесс как единую систему.</w:t>
            </w:r>
          </w:p>
        </w:tc>
      </w:tr>
    </w:tbl>
    <w:p w14:paraId="0774DBDA" w14:textId="77777777" w:rsidR="007A3D41" w:rsidRPr="007A3D41" w:rsidRDefault="007A3D41" w:rsidP="007A3D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DF2F9" w14:textId="4569873E" w:rsidR="00E830EC" w:rsidRPr="00B55D5F" w:rsidRDefault="00E830EC" w:rsidP="007A3D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30EC" w:rsidRPr="00B55D5F" w:rsidSect="0065135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5C14" w14:textId="77777777" w:rsidR="007C6885" w:rsidRDefault="007C6885" w:rsidP="00F06E12">
      <w:pPr>
        <w:spacing w:after="0" w:line="240" w:lineRule="auto"/>
      </w:pPr>
      <w:r>
        <w:separator/>
      </w:r>
    </w:p>
  </w:endnote>
  <w:endnote w:type="continuationSeparator" w:id="0">
    <w:p w14:paraId="40845E63" w14:textId="77777777" w:rsidR="007C6885" w:rsidRDefault="007C6885" w:rsidP="00F0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327167"/>
      <w:docPartObj>
        <w:docPartGallery w:val="Page Numbers (Bottom of Page)"/>
        <w:docPartUnique/>
      </w:docPartObj>
    </w:sdtPr>
    <w:sdtEndPr/>
    <w:sdtContent>
      <w:p w14:paraId="2F5D272E" w14:textId="422D644D" w:rsidR="00F06E12" w:rsidRDefault="00F06E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BA4C5" w14:textId="77777777" w:rsidR="00F06E12" w:rsidRDefault="00F06E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A765" w14:textId="77777777" w:rsidR="007C6885" w:rsidRDefault="007C6885" w:rsidP="00F06E12">
      <w:pPr>
        <w:spacing w:after="0" w:line="240" w:lineRule="auto"/>
      </w:pPr>
      <w:r>
        <w:separator/>
      </w:r>
    </w:p>
  </w:footnote>
  <w:footnote w:type="continuationSeparator" w:id="0">
    <w:p w14:paraId="4DCB8E5B" w14:textId="77777777" w:rsidR="007C6885" w:rsidRDefault="007C6885" w:rsidP="00F0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668"/>
    <w:multiLevelType w:val="hybridMultilevel"/>
    <w:tmpl w:val="0A94421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5B8"/>
    <w:multiLevelType w:val="hybridMultilevel"/>
    <w:tmpl w:val="D6982716"/>
    <w:lvl w:ilvl="0" w:tplc="7C76366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65"/>
    <w:multiLevelType w:val="hybridMultilevel"/>
    <w:tmpl w:val="494AECAA"/>
    <w:lvl w:ilvl="0" w:tplc="1C2E9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42B49"/>
    <w:multiLevelType w:val="hybridMultilevel"/>
    <w:tmpl w:val="92204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2668"/>
    <w:multiLevelType w:val="hybridMultilevel"/>
    <w:tmpl w:val="33C0B5FC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30C9"/>
    <w:multiLevelType w:val="hybridMultilevel"/>
    <w:tmpl w:val="D90AF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3C079E"/>
    <w:multiLevelType w:val="hybridMultilevel"/>
    <w:tmpl w:val="7B168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49054D"/>
    <w:multiLevelType w:val="hybridMultilevel"/>
    <w:tmpl w:val="04824C9E"/>
    <w:lvl w:ilvl="0" w:tplc="1C2E9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F01050"/>
    <w:multiLevelType w:val="hybridMultilevel"/>
    <w:tmpl w:val="4EF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B0DF0"/>
    <w:multiLevelType w:val="hybridMultilevel"/>
    <w:tmpl w:val="E5E8AEA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0755D"/>
    <w:multiLevelType w:val="hybridMultilevel"/>
    <w:tmpl w:val="60C4D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54D06"/>
    <w:multiLevelType w:val="hybridMultilevel"/>
    <w:tmpl w:val="ED72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6327"/>
    <w:multiLevelType w:val="hybridMultilevel"/>
    <w:tmpl w:val="5350B9BC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18B2"/>
    <w:multiLevelType w:val="hybridMultilevel"/>
    <w:tmpl w:val="CC38074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22F2"/>
    <w:multiLevelType w:val="multilevel"/>
    <w:tmpl w:val="30DE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D3941"/>
    <w:multiLevelType w:val="hybridMultilevel"/>
    <w:tmpl w:val="5D922D0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47744"/>
    <w:multiLevelType w:val="hybridMultilevel"/>
    <w:tmpl w:val="99805CB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4D40"/>
    <w:multiLevelType w:val="hybridMultilevel"/>
    <w:tmpl w:val="CA0E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75CE0"/>
    <w:multiLevelType w:val="hybridMultilevel"/>
    <w:tmpl w:val="ABA0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6A0B"/>
    <w:multiLevelType w:val="hybridMultilevel"/>
    <w:tmpl w:val="ED3214AC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40703"/>
    <w:multiLevelType w:val="hybridMultilevel"/>
    <w:tmpl w:val="48463AA0"/>
    <w:lvl w:ilvl="0" w:tplc="3C923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30F2B"/>
    <w:multiLevelType w:val="hybridMultilevel"/>
    <w:tmpl w:val="DA663AD6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97485"/>
    <w:multiLevelType w:val="hybridMultilevel"/>
    <w:tmpl w:val="D0109AB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D0ACE"/>
    <w:multiLevelType w:val="multilevel"/>
    <w:tmpl w:val="3F88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577F8"/>
    <w:multiLevelType w:val="hybridMultilevel"/>
    <w:tmpl w:val="6A2A2B92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C47CE"/>
    <w:multiLevelType w:val="hybridMultilevel"/>
    <w:tmpl w:val="E7FC7556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685F"/>
    <w:multiLevelType w:val="hybridMultilevel"/>
    <w:tmpl w:val="B4804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B215A6"/>
    <w:multiLevelType w:val="hybridMultilevel"/>
    <w:tmpl w:val="48463AA0"/>
    <w:lvl w:ilvl="0" w:tplc="3C923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57CA6"/>
    <w:multiLevelType w:val="hybridMultilevel"/>
    <w:tmpl w:val="668CA788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516A14B2"/>
    <w:multiLevelType w:val="hybridMultilevel"/>
    <w:tmpl w:val="54746D10"/>
    <w:lvl w:ilvl="0" w:tplc="1C2E9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D528E"/>
    <w:multiLevelType w:val="hybridMultilevel"/>
    <w:tmpl w:val="9A0677B0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6D46"/>
    <w:multiLevelType w:val="hybridMultilevel"/>
    <w:tmpl w:val="B34CD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880697F"/>
    <w:multiLevelType w:val="hybridMultilevel"/>
    <w:tmpl w:val="01E27D32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A5FBB"/>
    <w:multiLevelType w:val="hybridMultilevel"/>
    <w:tmpl w:val="04544E5C"/>
    <w:lvl w:ilvl="0" w:tplc="09229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D822D5"/>
    <w:multiLevelType w:val="hybridMultilevel"/>
    <w:tmpl w:val="D7128180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C5358"/>
    <w:multiLevelType w:val="hybridMultilevel"/>
    <w:tmpl w:val="1652B1B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30199"/>
    <w:multiLevelType w:val="hybridMultilevel"/>
    <w:tmpl w:val="4D0E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71CB0"/>
    <w:multiLevelType w:val="hybridMultilevel"/>
    <w:tmpl w:val="A6BE667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740C2"/>
    <w:multiLevelType w:val="hybridMultilevel"/>
    <w:tmpl w:val="E6CCAE4A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E02"/>
    <w:multiLevelType w:val="hybridMultilevel"/>
    <w:tmpl w:val="BE38008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93DEC"/>
    <w:multiLevelType w:val="multilevel"/>
    <w:tmpl w:val="862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A15FB8"/>
    <w:multiLevelType w:val="hybridMultilevel"/>
    <w:tmpl w:val="6FB4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4C0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E10BB"/>
    <w:multiLevelType w:val="hybridMultilevel"/>
    <w:tmpl w:val="89D65FA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41199"/>
    <w:multiLevelType w:val="hybridMultilevel"/>
    <w:tmpl w:val="8AD0DF7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54089"/>
    <w:multiLevelType w:val="multilevel"/>
    <w:tmpl w:val="30DE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A5C8E"/>
    <w:multiLevelType w:val="hybridMultilevel"/>
    <w:tmpl w:val="1E3EB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6105E0"/>
    <w:multiLevelType w:val="hybridMultilevel"/>
    <w:tmpl w:val="083A1564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6"/>
  </w:num>
  <w:num w:numId="4">
    <w:abstractNumId w:val="5"/>
  </w:num>
  <w:num w:numId="5">
    <w:abstractNumId w:val="45"/>
  </w:num>
  <w:num w:numId="6">
    <w:abstractNumId w:val="26"/>
  </w:num>
  <w:num w:numId="7">
    <w:abstractNumId w:val="31"/>
  </w:num>
  <w:num w:numId="8">
    <w:abstractNumId w:val="10"/>
  </w:num>
  <w:num w:numId="9">
    <w:abstractNumId w:val="13"/>
  </w:num>
  <w:num w:numId="10">
    <w:abstractNumId w:val="16"/>
  </w:num>
  <w:num w:numId="11">
    <w:abstractNumId w:val="38"/>
  </w:num>
  <w:num w:numId="12">
    <w:abstractNumId w:val="11"/>
  </w:num>
  <w:num w:numId="13">
    <w:abstractNumId w:val="33"/>
  </w:num>
  <w:num w:numId="14">
    <w:abstractNumId w:val="34"/>
  </w:num>
  <w:num w:numId="15">
    <w:abstractNumId w:val="3"/>
  </w:num>
  <w:num w:numId="16">
    <w:abstractNumId w:val="36"/>
  </w:num>
  <w:num w:numId="17">
    <w:abstractNumId w:val="35"/>
  </w:num>
  <w:num w:numId="18">
    <w:abstractNumId w:val="29"/>
  </w:num>
  <w:num w:numId="19">
    <w:abstractNumId w:val="42"/>
  </w:num>
  <w:num w:numId="20">
    <w:abstractNumId w:val="4"/>
  </w:num>
  <w:num w:numId="21">
    <w:abstractNumId w:val="21"/>
  </w:num>
  <w:num w:numId="22">
    <w:abstractNumId w:val="22"/>
  </w:num>
  <w:num w:numId="23">
    <w:abstractNumId w:val="17"/>
  </w:num>
  <w:num w:numId="24">
    <w:abstractNumId w:val="46"/>
  </w:num>
  <w:num w:numId="25">
    <w:abstractNumId w:val="32"/>
  </w:num>
  <w:num w:numId="26">
    <w:abstractNumId w:val="41"/>
  </w:num>
  <w:num w:numId="27">
    <w:abstractNumId w:val="9"/>
  </w:num>
  <w:num w:numId="28">
    <w:abstractNumId w:val="0"/>
  </w:num>
  <w:num w:numId="29">
    <w:abstractNumId w:val="12"/>
  </w:num>
  <w:num w:numId="30">
    <w:abstractNumId w:val="27"/>
  </w:num>
  <w:num w:numId="31">
    <w:abstractNumId w:val="28"/>
  </w:num>
  <w:num w:numId="32">
    <w:abstractNumId w:val="1"/>
  </w:num>
  <w:num w:numId="33">
    <w:abstractNumId w:val="2"/>
  </w:num>
  <w:num w:numId="34">
    <w:abstractNumId w:val="39"/>
  </w:num>
  <w:num w:numId="35">
    <w:abstractNumId w:val="24"/>
  </w:num>
  <w:num w:numId="36">
    <w:abstractNumId w:val="19"/>
  </w:num>
  <w:num w:numId="37">
    <w:abstractNumId w:val="7"/>
  </w:num>
  <w:num w:numId="38">
    <w:abstractNumId w:val="15"/>
  </w:num>
  <w:num w:numId="39">
    <w:abstractNumId w:val="30"/>
  </w:num>
  <w:num w:numId="40">
    <w:abstractNumId w:val="8"/>
  </w:num>
  <w:num w:numId="41">
    <w:abstractNumId w:val="40"/>
  </w:num>
  <w:num w:numId="42">
    <w:abstractNumId w:val="23"/>
  </w:num>
  <w:num w:numId="43">
    <w:abstractNumId w:val="44"/>
  </w:num>
  <w:num w:numId="44">
    <w:abstractNumId w:val="14"/>
  </w:num>
  <w:num w:numId="45">
    <w:abstractNumId w:val="18"/>
  </w:num>
  <w:num w:numId="46">
    <w:abstractNumId w:val="37"/>
  </w:num>
  <w:num w:numId="4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64"/>
    <w:rsid w:val="00010EE9"/>
    <w:rsid w:val="000254F5"/>
    <w:rsid w:val="00053D99"/>
    <w:rsid w:val="00063F18"/>
    <w:rsid w:val="00090E55"/>
    <w:rsid w:val="000E5632"/>
    <w:rsid w:val="000E7BDF"/>
    <w:rsid w:val="000F02B5"/>
    <w:rsid w:val="000F2E5B"/>
    <w:rsid w:val="0011152D"/>
    <w:rsid w:val="0012073D"/>
    <w:rsid w:val="00135E6F"/>
    <w:rsid w:val="00160B34"/>
    <w:rsid w:val="0016308B"/>
    <w:rsid w:val="00166B02"/>
    <w:rsid w:val="00167377"/>
    <w:rsid w:val="00175050"/>
    <w:rsid w:val="0019227E"/>
    <w:rsid w:val="001A20E1"/>
    <w:rsid w:val="001A4208"/>
    <w:rsid w:val="001B7446"/>
    <w:rsid w:val="001E720B"/>
    <w:rsid w:val="001F2665"/>
    <w:rsid w:val="00214EF1"/>
    <w:rsid w:val="00216C33"/>
    <w:rsid w:val="00251008"/>
    <w:rsid w:val="00274BE6"/>
    <w:rsid w:val="00296656"/>
    <w:rsid w:val="002C1920"/>
    <w:rsid w:val="002D0D83"/>
    <w:rsid w:val="002F7F0D"/>
    <w:rsid w:val="00315E8C"/>
    <w:rsid w:val="00340CDE"/>
    <w:rsid w:val="0037140B"/>
    <w:rsid w:val="0037351C"/>
    <w:rsid w:val="003F450A"/>
    <w:rsid w:val="004105EE"/>
    <w:rsid w:val="00436005"/>
    <w:rsid w:val="00443ED9"/>
    <w:rsid w:val="00445E1D"/>
    <w:rsid w:val="00453BAB"/>
    <w:rsid w:val="00482C73"/>
    <w:rsid w:val="00491E41"/>
    <w:rsid w:val="004972BF"/>
    <w:rsid w:val="004A3712"/>
    <w:rsid w:val="004A4093"/>
    <w:rsid w:val="004B02F5"/>
    <w:rsid w:val="004E2968"/>
    <w:rsid w:val="004F5578"/>
    <w:rsid w:val="0051094C"/>
    <w:rsid w:val="00534526"/>
    <w:rsid w:val="00544FDD"/>
    <w:rsid w:val="00573FFE"/>
    <w:rsid w:val="0058314E"/>
    <w:rsid w:val="005A2553"/>
    <w:rsid w:val="005A2E14"/>
    <w:rsid w:val="005A61F3"/>
    <w:rsid w:val="005C69DD"/>
    <w:rsid w:val="005D1B51"/>
    <w:rsid w:val="005D3F88"/>
    <w:rsid w:val="005E214C"/>
    <w:rsid w:val="00615A41"/>
    <w:rsid w:val="006427A3"/>
    <w:rsid w:val="0064554C"/>
    <w:rsid w:val="00650C82"/>
    <w:rsid w:val="00651351"/>
    <w:rsid w:val="00653A1F"/>
    <w:rsid w:val="00663692"/>
    <w:rsid w:val="0067433C"/>
    <w:rsid w:val="006A28D8"/>
    <w:rsid w:val="0070536D"/>
    <w:rsid w:val="00727D86"/>
    <w:rsid w:val="00730324"/>
    <w:rsid w:val="00732F0B"/>
    <w:rsid w:val="007360B1"/>
    <w:rsid w:val="0075614B"/>
    <w:rsid w:val="00780191"/>
    <w:rsid w:val="00791648"/>
    <w:rsid w:val="00793F3E"/>
    <w:rsid w:val="007A3D41"/>
    <w:rsid w:val="007C090A"/>
    <w:rsid w:val="007C1E6B"/>
    <w:rsid w:val="007C6885"/>
    <w:rsid w:val="00824B31"/>
    <w:rsid w:val="00830492"/>
    <w:rsid w:val="00845331"/>
    <w:rsid w:val="008477A0"/>
    <w:rsid w:val="008C5404"/>
    <w:rsid w:val="008D7CD4"/>
    <w:rsid w:val="008F685A"/>
    <w:rsid w:val="00903B58"/>
    <w:rsid w:val="009339A7"/>
    <w:rsid w:val="0094456F"/>
    <w:rsid w:val="00946B33"/>
    <w:rsid w:val="00953BA2"/>
    <w:rsid w:val="00955261"/>
    <w:rsid w:val="0096764E"/>
    <w:rsid w:val="009848E1"/>
    <w:rsid w:val="009A46FA"/>
    <w:rsid w:val="009F3923"/>
    <w:rsid w:val="009F7794"/>
    <w:rsid w:val="00A206A0"/>
    <w:rsid w:val="00A41B11"/>
    <w:rsid w:val="00A53BBA"/>
    <w:rsid w:val="00A53F6D"/>
    <w:rsid w:val="00A61967"/>
    <w:rsid w:val="00A74D27"/>
    <w:rsid w:val="00AA4950"/>
    <w:rsid w:val="00AB6654"/>
    <w:rsid w:val="00AE020F"/>
    <w:rsid w:val="00AF0857"/>
    <w:rsid w:val="00AF2972"/>
    <w:rsid w:val="00AF6F64"/>
    <w:rsid w:val="00B20BBF"/>
    <w:rsid w:val="00B24924"/>
    <w:rsid w:val="00B51C6C"/>
    <w:rsid w:val="00B55D5F"/>
    <w:rsid w:val="00B8784C"/>
    <w:rsid w:val="00BC0EC1"/>
    <w:rsid w:val="00C2320B"/>
    <w:rsid w:val="00C344C2"/>
    <w:rsid w:val="00C568D8"/>
    <w:rsid w:val="00C84794"/>
    <w:rsid w:val="00C857EF"/>
    <w:rsid w:val="00C915D8"/>
    <w:rsid w:val="00C94F14"/>
    <w:rsid w:val="00CA687F"/>
    <w:rsid w:val="00D344F7"/>
    <w:rsid w:val="00D571EB"/>
    <w:rsid w:val="00DA54E7"/>
    <w:rsid w:val="00DD26B7"/>
    <w:rsid w:val="00E0158B"/>
    <w:rsid w:val="00E317FC"/>
    <w:rsid w:val="00E401C6"/>
    <w:rsid w:val="00E53776"/>
    <w:rsid w:val="00E830EC"/>
    <w:rsid w:val="00E8713F"/>
    <w:rsid w:val="00E9260D"/>
    <w:rsid w:val="00E9411D"/>
    <w:rsid w:val="00EC2581"/>
    <w:rsid w:val="00ED15F1"/>
    <w:rsid w:val="00ED774C"/>
    <w:rsid w:val="00EE6439"/>
    <w:rsid w:val="00EE7C5A"/>
    <w:rsid w:val="00F00A48"/>
    <w:rsid w:val="00F01281"/>
    <w:rsid w:val="00F06CC0"/>
    <w:rsid w:val="00F06E12"/>
    <w:rsid w:val="00F13C25"/>
    <w:rsid w:val="00F31016"/>
    <w:rsid w:val="00F376AF"/>
    <w:rsid w:val="00F610B9"/>
    <w:rsid w:val="00F71949"/>
    <w:rsid w:val="00F77E53"/>
    <w:rsid w:val="00FD4ED8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67F2"/>
  <w15:chartTrackingRefBased/>
  <w15:docId w15:val="{2803387E-182F-4549-ABCE-0E8E63D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830E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3A1F"/>
    <w:pPr>
      <w:tabs>
        <w:tab w:val="right" w:leader="dot" w:pos="9345"/>
      </w:tabs>
      <w:spacing w:after="100"/>
    </w:pPr>
  </w:style>
  <w:style w:type="character" w:styleId="a5">
    <w:name w:val="Hyperlink"/>
    <w:basedOn w:val="a0"/>
    <w:uiPriority w:val="99"/>
    <w:unhideWhenUsed/>
    <w:rsid w:val="00E830E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C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D15F1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53A1F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653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0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E12"/>
  </w:style>
  <w:style w:type="paragraph" w:styleId="aa">
    <w:name w:val="footer"/>
    <w:basedOn w:val="a"/>
    <w:link w:val="ab"/>
    <w:uiPriority w:val="99"/>
    <w:unhideWhenUsed/>
    <w:rsid w:val="00F0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E12"/>
  </w:style>
  <w:style w:type="paragraph" w:styleId="ac">
    <w:name w:val="Normal (Web)"/>
    <w:basedOn w:val="a"/>
    <w:uiPriority w:val="99"/>
    <w:semiHidden/>
    <w:unhideWhenUsed/>
    <w:rsid w:val="004A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A4093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E401C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401C6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401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01C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01C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01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0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059-3E66-4340-9A21-FC650A90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25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 Цыдэнэ</dc:creator>
  <cp:keywords/>
  <dc:description/>
  <cp:lastModifiedBy>Найдан-Жаргал Доржиев</cp:lastModifiedBy>
  <cp:revision>293</cp:revision>
  <dcterms:created xsi:type="dcterms:W3CDTF">2021-10-24T02:21:00Z</dcterms:created>
  <dcterms:modified xsi:type="dcterms:W3CDTF">2024-04-03T06:58:00Z</dcterms:modified>
</cp:coreProperties>
</file>