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42" w:rsidRPr="00C8782E" w:rsidRDefault="00920A42" w:rsidP="0093000E">
      <w:pPr>
        <w:pStyle w:val="ae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/>
        <w:ind w:right="-55"/>
        <w:jc w:val="center"/>
        <w:rPr>
          <w:b/>
        </w:rPr>
      </w:pPr>
      <w:r w:rsidRPr="00C8782E">
        <w:rPr>
          <w:b/>
        </w:rPr>
        <w:t xml:space="preserve">Министерство </w:t>
      </w:r>
      <w:r w:rsidR="009824C1">
        <w:rPr>
          <w:b/>
        </w:rPr>
        <w:t>образования и науки</w:t>
      </w:r>
      <w:r w:rsidRPr="00C8782E">
        <w:rPr>
          <w:b/>
        </w:rPr>
        <w:t xml:space="preserve"> Ро</w:t>
      </w:r>
      <w:bookmarkStart w:id="0" w:name="_GoBack"/>
      <w:bookmarkEnd w:id="0"/>
      <w:r w:rsidRPr="00C8782E">
        <w:rPr>
          <w:b/>
        </w:rPr>
        <w:t>ссийской Федерации</w:t>
      </w:r>
    </w:p>
    <w:p w:rsidR="009824C1" w:rsidRDefault="00920A42" w:rsidP="0093000E">
      <w:pPr>
        <w:tabs>
          <w:tab w:val="left" w:pos="-3969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2E">
        <w:rPr>
          <w:rFonts w:ascii="Times New Roman" w:hAnsi="Times New Roman" w:cs="Times New Roman"/>
          <w:b/>
          <w:bCs/>
          <w:sz w:val="24"/>
          <w:szCs w:val="24"/>
        </w:rPr>
        <w:t>ФГБ</w:t>
      </w:r>
      <w:r w:rsidR="009824C1">
        <w:rPr>
          <w:rFonts w:ascii="Times New Roman" w:hAnsi="Times New Roman" w:cs="Times New Roman"/>
          <w:b/>
          <w:bCs/>
          <w:sz w:val="24"/>
          <w:szCs w:val="24"/>
        </w:rPr>
        <w:t xml:space="preserve">УН </w:t>
      </w:r>
      <w:r w:rsidRPr="00C8782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24C1">
        <w:rPr>
          <w:rFonts w:ascii="Times New Roman" w:hAnsi="Times New Roman" w:cs="Times New Roman"/>
          <w:b/>
          <w:bCs/>
          <w:sz w:val="24"/>
          <w:szCs w:val="24"/>
        </w:rPr>
        <w:t>ИНСТИТУТ МОНГОЛОВЕДЕНИЯ, БУДДОЛОГИИ</w:t>
      </w:r>
    </w:p>
    <w:p w:rsidR="00920A42" w:rsidRPr="00C8782E" w:rsidRDefault="009824C1" w:rsidP="0093000E">
      <w:pPr>
        <w:tabs>
          <w:tab w:val="left" w:pos="-3969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ТИБ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ТОЛОГИИ СО РАН</w:t>
      </w:r>
      <w:r w:rsidR="00920A42" w:rsidRPr="00C8782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0A42" w:rsidRPr="00C8782E" w:rsidRDefault="00920A42" w:rsidP="00920A42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ind w:left="720" w:right="-55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42" w:rsidRPr="00C8782E" w:rsidRDefault="00920A42" w:rsidP="00920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20A42" w:rsidRDefault="009824C1" w:rsidP="00920A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ПО НАУЧНО-ОЗНАКОМИТЕЛЬНОЙ ПРАКТИКЕ</w:t>
      </w:r>
    </w:p>
    <w:p w:rsidR="009824C1" w:rsidRPr="009824C1" w:rsidRDefault="009824C1" w:rsidP="00920A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24C1">
        <w:rPr>
          <w:rFonts w:ascii="Times New Roman" w:hAnsi="Times New Roman" w:cs="Times New Roman"/>
          <w:sz w:val="24"/>
          <w:szCs w:val="24"/>
        </w:rPr>
        <w:t xml:space="preserve">спиранта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24C1">
        <w:rPr>
          <w:rFonts w:ascii="Times New Roman" w:hAnsi="Times New Roman" w:cs="Times New Roman"/>
          <w:sz w:val="24"/>
          <w:szCs w:val="24"/>
        </w:rPr>
        <w:t xml:space="preserve">сакова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24C1">
        <w:rPr>
          <w:rFonts w:ascii="Times New Roman" w:hAnsi="Times New Roman" w:cs="Times New Roman"/>
          <w:sz w:val="24"/>
          <w:szCs w:val="24"/>
        </w:rPr>
        <w:t xml:space="preserve">лександра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24C1">
        <w:rPr>
          <w:rFonts w:ascii="Times New Roman" w:hAnsi="Times New Roman" w:cs="Times New Roman"/>
          <w:sz w:val="24"/>
          <w:szCs w:val="24"/>
        </w:rPr>
        <w:t>икторович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4C1" w:rsidRDefault="009824C1" w:rsidP="0092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42" w:rsidRPr="00C8782E" w:rsidRDefault="00920A42" w:rsidP="00920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82E">
        <w:rPr>
          <w:rFonts w:ascii="Times New Roman" w:hAnsi="Times New Roman" w:cs="Times New Roman"/>
          <w:sz w:val="24"/>
          <w:szCs w:val="24"/>
        </w:rPr>
        <w:t>Улан-Удэ</w:t>
      </w:r>
    </w:p>
    <w:p w:rsidR="00920A42" w:rsidRPr="001D3606" w:rsidRDefault="00920A42" w:rsidP="00920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8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24C1">
        <w:rPr>
          <w:rFonts w:ascii="Times New Roman" w:hAnsi="Times New Roman" w:cs="Times New Roman"/>
          <w:sz w:val="24"/>
          <w:szCs w:val="24"/>
        </w:rPr>
        <w:t>2</w:t>
      </w:r>
      <w:r w:rsidRPr="00C8782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b/>
          <w:bCs/>
          <w:i/>
          <w:iCs/>
          <w:color w:val="000000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04842080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E3871" w:rsidRPr="00CE3871" w:rsidRDefault="00CE3871" w:rsidP="008B296F">
          <w:pPr>
            <w:pStyle w:val="a4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CE3871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F02D4D" w:rsidRPr="00F02D4D" w:rsidRDefault="00CE3871" w:rsidP="00F02D4D">
          <w:pPr>
            <w:pStyle w:val="13"/>
            <w:tabs>
              <w:tab w:val="right" w:leader="dot" w:pos="906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F02D4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02D4D">
            <w:rPr>
              <w:rFonts w:ascii="Times New Roman" w:hAnsi="Times New Roman" w:cs="Times New Roman"/>
              <w:sz w:val="28"/>
              <w:szCs w:val="28"/>
            </w:rPr>
            <w:instrText xml:space="preserve"> TOC \o \h \z \u </w:instrText>
          </w:r>
          <w:r w:rsidRPr="00F02D4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0543187" w:history="1">
            <w:r w:rsidR="00F02D4D" w:rsidRPr="00F02D4D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F02D4D"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2D4D"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2D4D"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_Toc120543187 \h </w:instrText>
            </w:r>
            <w:r w:rsidR="00F02D4D"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2D4D"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2D4D"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2D4D" w:rsidRPr="00F02D4D" w:rsidRDefault="00F02D4D" w:rsidP="00F02D4D">
          <w:pPr>
            <w:pStyle w:val="13"/>
            <w:tabs>
              <w:tab w:val="right" w:leader="dot" w:pos="906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0543188" w:history="1">
            <w:r w:rsidRPr="00F02D4D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ОСНОВНАЯ ЧАСТЬ</w:t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_Toc120543188 \h </w:instrText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2D4D" w:rsidRPr="00F02D4D" w:rsidRDefault="00F02D4D" w:rsidP="00F02D4D">
          <w:pPr>
            <w:pStyle w:val="13"/>
            <w:tabs>
              <w:tab w:val="right" w:leader="dot" w:pos="906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0543189" w:history="1">
            <w:r w:rsidRPr="00F02D4D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_Toc120543189 \h </w:instrText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2D4D" w:rsidRPr="00F02D4D" w:rsidRDefault="00F02D4D" w:rsidP="00F02D4D">
          <w:pPr>
            <w:pStyle w:val="13"/>
            <w:tabs>
              <w:tab w:val="right" w:leader="dot" w:pos="906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20543190" w:history="1">
            <w:r w:rsidRPr="00F02D4D">
              <w:rPr>
                <w:rStyle w:val="a5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литературы</w:t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_Toc120543190 \h </w:instrText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F02D4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3871" w:rsidRPr="00CE3871" w:rsidRDefault="00CE3871" w:rsidP="00F02D4D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F02D4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9402A" w:rsidRDefault="00B9402A" w:rsidP="008B296F">
      <w:pPr>
        <w:pStyle w:val="11"/>
        <w:spacing w:before="0"/>
        <w:rPr>
          <w:b/>
          <w:color w:val="000000" w:themeColor="text1"/>
        </w:rPr>
      </w:pPr>
    </w:p>
    <w:p w:rsidR="00B9402A" w:rsidRDefault="00B9402A" w:rsidP="008B296F">
      <w:pPr>
        <w:spacing w:after="0" w:line="360" w:lineRule="auto"/>
      </w:pPr>
    </w:p>
    <w:p w:rsidR="00B9402A" w:rsidRDefault="00B9402A" w:rsidP="008B296F">
      <w:pPr>
        <w:spacing w:after="0" w:line="360" w:lineRule="auto"/>
      </w:pPr>
    </w:p>
    <w:p w:rsidR="00B9402A" w:rsidRDefault="00B9402A" w:rsidP="008B296F">
      <w:pPr>
        <w:spacing w:after="0" w:line="360" w:lineRule="auto"/>
      </w:pPr>
    </w:p>
    <w:p w:rsidR="00B9402A" w:rsidRDefault="00B9402A" w:rsidP="008B296F">
      <w:pPr>
        <w:spacing w:after="0" w:line="360" w:lineRule="auto"/>
      </w:pPr>
    </w:p>
    <w:p w:rsidR="00B9402A" w:rsidRDefault="00B9402A" w:rsidP="008B296F">
      <w:pPr>
        <w:spacing w:after="0" w:line="360" w:lineRule="auto"/>
      </w:pPr>
    </w:p>
    <w:p w:rsidR="00F118C4" w:rsidRDefault="00F118C4" w:rsidP="008B296F">
      <w:pPr>
        <w:spacing w:after="0" w:line="360" w:lineRule="auto"/>
      </w:pPr>
    </w:p>
    <w:p w:rsidR="00F118C4" w:rsidRDefault="00F118C4" w:rsidP="008B296F">
      <w:pPr>
        <w:spacing w:after="0" w:line="360" w:lineRule="auto"/>
      </w:pPr>
    </w:p>
    <w:p w:rsidR="00F118C4" w:rsidRDefault="00F118C4" w:rsidP="008B296F">
      <w:pPr>
        <w:spacing w:after="0" w:line="360" w:lineRule="auto"/>
      </w:pPr>
    </w:p>
    <w:p w:rsidR="00203FBB" w:rsidRDefault="00203FBB" w:rsidP="008B296F">
      <w:pPr>
        <w:spacing w:after="0" w:line="360" w:lineRule="auto"/>
      </w:pPr>
    </w:p>
    <w:p w:rsidR="008B296F" w:rsidRDefault="008B296F" w:rsidP="008B296F">
      <w:pPr>
        <w:spacing w:after="0" w:line="360" w:lineRule="auto"/>
      </w:pPr>
    </w:p>
    <w:p w:rsidR="008B296F" w:rsidRDefault="008B296F" w:rsidP="008B296F">
      <w:pPr>
        <w:spacing w:after="0" w:line="360" w:lineRule="auto"/>
      </w:pPr>
    </w:p>
    <w:p w:rsidR="00203FBB" w:rsidRDefault="00203FBB" w:rsidP="008B296F">
      <w:pPr>
        <w:spacing w:after="0" w:line="360" w:lineRule="auto"/>
      </w:pPr>
    </w:p>
    <w:p w:rsidR="00203FBB" w:rsidRDefault="00203FBB" w:rsidP="008B296F">
      <w:pPr>
        <w:spacing w:after="0" w:line="360" w:lineRule="auto"/>
      </w:pPr>
    </w:p>
    <w:p w:rsidR="00203FBB" w:rsidRDefault="00203FBB" w:rsidP="008B296F">
      <w:pPr>
        <w:spacing w:after="0" w:line="360" w:lineRule="auto"/>
      </w:pPr>
    </w:p>
    <w:p w:rsidR="00B9402A" w:rsidRDefault="00B9402A" w:rsidP="008B296F">
      <w:pPr>
        <w:spacing w:after="0" w:line="360" w:lineRule="auto"/>
      </w:pPr>
    </w:p>
    <w:p w:rsidR="00F02D4D" w:rsidRDefault="00F02D4D" w:rsidP="008B296F">
      <w:pPr>
        <w:spacing w:after="0" w:line="360" w:lineRule="auto"/>
      </w:pPr>
    </w:p>
    <w:p w:rsidR="00F02D4D" w:rsidRDefault="00F02D4D" w:rsidP="008B296F">
      <w:pPr>
        <w:spacing w:after="0" w:line="360" w:lineRule="auto"/>
      </w:pPr>
    </w:p>
    <w:p w:rsidR="00F02D4D" w:rsidRDefault="00F02D4D" w:rsidP="008B296F">
      <w:pPr>
        <w:spacing w:after="0" w:line="360" w:lineRule="auto"/>
      </w:pPr>
    </w:p>
    <w:p w:rsidR="00F02D4D" w:rsidRDefault="00F02D4D" w:rsidP="008B296F">
      <w:pPr>
        <w:spacing w:after="0" w:line="360" w:lineRule="auto"/>
      </w:pPr>
    </w:p>
    <w:p w:rsidR="00F02D4D" w:rsidRDefault="00F02D4D" w:rsidP="008B296F">
      <w:pPr>
        <w:spacing w:after="0" w:line="360" w:lineRule="auto"/>
      </w:pPr>
    </w:p>
    <w:p w:rsidR="00F02D4D" w:rsidRDefault="00F02D4D" w:rsidP="008B296F">
      <w:pPr>
        <w:spacing w:after="0" w:line="360" w:lineRule="auto"/>
      </w:pPr>
    </w:p>
    <w:p w:rsidR="00F02D4D" w:rsidRDefault="00F02D4D" w:rsidP="008B296F">
      <w:pPr>
        <w:spacing w:after="0" w:line="360" w:lineRule="auto"/>
      </w:pPr>
    </w:p>
    <w:p w:rsidR="00F02D4D" w:rsidRPr="00B9402A" w:rsidRDefault="00F02D4D" w:rsidP="008B296F">
      <w:pPr>
        <w:spacing w:after="0" w:line="360" w:lineRule="auto"/>
      </w:pPr>
    </w:p>
    <w:p w:rsidR="00FC5CE0" w:rsidRPr="00B9402A" w:rsidRDefault="005D224A" w:rsidP="008B296F">
      <w:pPr>
        <w:pStyle w:val="11"/>
        <w:spacing w:before="0"/>
        <w:rPr>
          <w:b/>
          <w:color w:val="000000" w:themeColor="text1"/>
        </w:rPr>
      </w:pPr>
      <w:bookmarkStart w:id="1" w:name="_Toc120543187"/>
      <w:r w:rsidRPr="00B9402A">
        <w:rPr>
          <w:b/>
          <w:color w:val="000000" w:themeColor="text1"/>
        </w:rPr>
        <w:lastRenderedPageBreak/>
        <w:t>ВВЕДЕНИЕ</w:t>
      </w:r>
      <w:bookmarkEnd w:id="1"/>
    </w:p>
    <w:p w:rsidR="009824C1" w:rsidRPr="009824C1" w:rsidRDefault="009824C1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24C1">
        <w:rPr>
          <w:rFonts w:ascii="Times New Roman" w:hAnsi="Times New Roman" w:cs="Times New Roman"/>
          <w:sz w:val="28"/>
        </w:rPr>
        <w:t>Цели практики – ознакомление с принципами научно-ис</w:t>
      </w:r>
      <w:r>
        <w:rPr>
          <w:rFonts w:ascii="Times New Roman" w:hAnsi="Times New Roman" w:cs="Times New Roman"/>
          <w:sz w:val="28"/>
        </w:rPr>
        <w:t xml:space="preserve">следовательской деятельности в </w:t>
      </w:r>
      <w:r w:rsidRPr="009824C1">
        <w:rPr>
          <w:rFonts w:ascii="Times New Roman" w:hAnsi="Times New Roman" w:cs="Times New Roman"/>
          <w:sz w:val="28"/>
        </w:rPr>
        <w:t>рамках  функционирования  научно-исследовательского  коллектива,  в</w:t>
      </w:r>
      <w:r w:rsidRPr="009824C1">
        <w:rPr>
          <w:rFonts w:ascii="Times New Roman" w:hAnsi="Times New Roman" w:cs="Times New Roman"/>
          <w:sz w:val="28"/>
        </w:rPr>
        <w:t>ы</w:t>
      </w:r>
      <w:r w:rsidRPr="009824C1">
        <w:rPr>
          <w:rFonts w:ascii="Times New Roman" w:hAnsi="Times New Roman" w:cs="Times New Roman"/>
          <w:sz w:val="28"/>
        </w:rPr>
        <w:t xml:space="preserve">бор  темы  научного </w:t>
      </w:r>
      <w:r>
        <w:rPr>
          <w:rFonts w:ascii="Times New Roman" w:hAnsi="Times New Roman" w:cs="Times New Roman"/>
          <w:sz w:val="28"/>
        </w:rPr>
        <w:t xml:space="preserve">исследования.  </w:t>
      </w:r>
    </w:p>
    <w:p w:rsidR="009824C1" w:rsidRPr="009824C1" w:rsidRDefault="009824C1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24C1">
        <w:rPr>
          <w:rFonts w:ascii="Times New Roman" w:hAnsi="Times New Roman" w:cs="Times New Roman"/>
          <w:sz w:val="28"/>
        </w:rPr>
        <w:t xml:space="preserve">Задачи практики: </w:t>
      </w:r>
    </w:p>
    <w:p w:rsidR="009824C1" w:rsidRPr="009824C1" w:rsidRDefault="009824C1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24C1">
        <w:rPr>
          <w:rFonts w:ascii="Times New Roman" w:hAnsi="Times New Roman" w:cs="Times New Roman"/>
          <w:sz w:val="28"/>
        </w:rPr>
        <w:t xml:space="preserve">- ознакомление с основами организации научно-исследовательской деятельности;  </w:t>
      </w:r>
    </w:p>
    <w:p w:rsidR="009824C1" w:rsidRPr="009824C1" w:rsidRDefault="009824C1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24C1">
        <w:rPr>
          <w:rFonts w:ascii="Times New Roman" w:hAnsi="Times New Roman" w:cs="Times New Roman"/>
          <w:sz w:val="28"/>
        </w:rPr>
        <w:t>- ознакомление с направлениями научно-исследовательской деятел</w:t>
      </w:r>
      <w:r w:rsidRPr="009824C1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ности ИМБТ СО РАН и </w:t>
      </w:r>
      <w:r w:rsidRPr="009824C1">
        <w:rPr>
          <w:rFonts w:ascii="Times New Roman" w:hAnsi="Times New Roman" w:cs="Times New Roman"/>
          <w:sz w:val="28"/>
        </w:rPr>
        <w:t xml:space="preserve">его структурных подразделений;  </w:t>
      </w:r>
    </w:p>
    <w:p w:rsidR="009824C1" w:rsidRPr="009824C1" w:rsidRDefault="009824C1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24C1">
        <w:rPr>
          <w:rFonts w:ascii="Times New Roman" w:hAnsi="Times New Roman" w:cs="Times New Roman"/>
          <w:sz w:val="28"/>
        </w:rPr>
        <w:t>- ознакомление с тематикой научных исследований, основными р</w:t>
      </w:r>
      <w:r w:rsidRPr="009824C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зультатами и достижениями </w:t>
      </w:r>
      <w:r w:rsidRPr="009824C1">
        <w:rPr>
          <w:rFonts w:ascii="Times New Roman" w:hAnsi="Times New Roman" w:cs="Times New Roman"/>
          <w:sz w:val="28"/>
        </w:rPr>
        <w:t xml:space="preserve">научных сотрудников ИМБТ СО РАН; </w:t>
      </w:r>
    </w:p>
    <w:p w:rsidR="009824C1" w:rsidRPr="009824C1" w:rsidRDefault="009824C1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24C1">
        <w:rPr>
          <w:rFonts w:ascii="Times New Roman" w:hAnsi="Times New Roman" w:cs="Times New Roman"/>
          <w:sz w:val="28"/>
        </w:rPr>
        <w:t>- ознакомление с фондами Центральной научной библиотеки Буря</w:t>
      </w:r>
      <w:r w:rsidRPr="009824C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ского научного центра СО </w:t>
      </w:r>
      <w:r w:rsidRPr="009824C1">
        <w:rPr>
          <w:rFonts w:ascii="Times New Roman" w:hAnsi="Times New Roman" w:cs="Times New Roman"/>
          <w:sz w:val="28"/>
        </w:rPr>
        <w:t>РАН и правилами работы с информационными ресурсами библи</w:t>
      </w:r>
      <w:r w:rsidRPr="009824C1">
        <w:rPr>
          <w:rFonts w:ascii="Times New Roman" w:hAnsi="Times New Roman" w:cs="Times New Roman"/>
          <w:sz w:val="28"/>
        </w:rPr>
        <w:t>о</w:t>
      </w:r>
      <w:r w:rsidRPr="009824C1">
        <w:rPr>
          <w:rFonts w:ascii="Times New Roman" w:hAnsi="Times New Roman" w:cs="Times New Roman"/>
          <w:sz w:val="28"/>
        </w:rPr>
        <w:t xml:space="preserve">течной сети РАН; </w:t>
      </w:r>
    </w:p>
    <w:p w:rsidR="00757A76" w:rsidRDefault="009824C1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24C1">
        <w:rPr>
          <w:rFonts w:ascii="Times New Roman" w:hAnsi="Times New Roman" w:cs="Times New Roman"/>
          <w:sz w:val="28"/>
        </w:rPr>
        <w:t xml:space="preserve">- разработка обоснования темы собственного научного исследования. </w:t>
      </w:r>
      <w:r w:rsidRPr="009824C1">
        <w:rPr>
          <w:rFonts w:ascii="Times New Roman" w:hAnsi="Times New Roman" w:cs="Times New Roman"/>
          <w:sz w:val="28"/>
        </w:rPr>
        <w:cr/>
      </w:r>
    </w:p>
    <w:p w:rsidR="00757A76" w:rsidRDefault="00757A76" w:rsidP="00B44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7A76" w:rsidRDefault="00757A76" w:rsidP="00B44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7A76" w:rsidRPr="001B6193" w:rsidRDefault="00757A76" w:rsidP="00B444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11F06" w:rsidRDefault="00311F06" w:rsidP="008B29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11F06" w:rsidRDefault="00311F06" w:rsidP="008B29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C1" w:rsidRDefault="009824C1" w:rsidP="008B29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C1" w:rsidRDefault="009824C1" w:rsidP="008B29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C1" w:rsidRDefault="009824C1" w:rsidP="008B29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C1" w:rsidRDefault="009824C1" w:rsidP="008B29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C1" w:rsidRDefault="009824C1" w:rsidP="008B29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C1" w:rsidRDefault="009824C1" w:rsidP="008B29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824C1" w:rsidRPr="002A5600" w:rsidRDefault="009824C1" w:rsidP="008B29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07FF6" w:rsidRPr="008B5EDE" w:rsidRDefault="009824C1" w:rsidP="008B5EDE">
      <w:pPr>
        <w:pStyle w:val="11"/>
        <w:spacing w:before="0"/>
        <w:rPr>
          <w:b/>
          <w:color w:val="000000" w:themeColor="text1"/>
        </w:rPr>
      </w:pPr>
      <w:bookmarkStart w:id="2" w:name="_Toc120543188"/>
      <w:r>
        <w:rPr>
          <w:b/>
          <w:color w:val="000000" w:themeColor="text1"/>
        </w:rPr>
        <w:lastRenderedPageBreak/>
        <w:t>ОСНОВНАЯ ЧАСТЬ</w:t>
      </w:r>
      <w:bookmarkEnd w:id="2"/>
    </w:p>
    <w:p w:rsidR="009824C1" w:rsidRPr="00F02D4D" w:rsidRDefault="00F02D4D" w:rsidP="00F02D4D">
      <w:pPr>
        <w:pStyle w:val="22"/>
        <w:rPr>
          <w:i w:val="0"/>
        </w:rPr>
      </w:pPr>
      <w:r>
        <w:rPr>
          <w:i w:val="0"/>
        </w:rPr>
        <w:t xml:space="preserve">1. </w:t>
      </w:r>
      <w:r w:rsidR="009824C1" w:rsidRPr="00F02D4D">
        <w:rPr>
          <w:i w:val="0"/>
        </w:rPr>
        <w:t xml:space="preserve">Основы организации научно-исследовательской деятельности в России </w:t>
      </w:r>
    </w:p>
    <w:p w:rsidR="009824C1" w:rsidRPr="009824C1" w:rsidRDefault="009824C1" w:rsidP="009824C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9824C1">
        <w:rPr>
          <w:rFonts w:ascii="Times New Roman" w:hAnsi="Times New Roman" w:cs="Times New Roman"/>
          <w:i/>
          <w:sz w:val="28"/>
        </w:rPr>
        <w:t>1.</w:t>
      </w:r>
      <w:r>
        <w:rPr>
          <w:rFonts w:ascii="Times New Roman" w:hAnsi="Times New Roman" w:cs="Times New Roman"/>
          <w:i/>
          <w:sz w:val="28"/>
        </w:rPr>
        <w:t xml:space="preserve">1. </w:t>
      </w:r>
      <w:r w:rsidRPr="009824C1">
        <w:rPr>
          <w:rFonts w:ascii="Times New Roman" w:hAnsi="Times New Roman" w:cs="Times New Roman"/>
          <w:i/>
          <w:sz w:val="28"/>
        </w:rPr>
        <w:t>Институциональная организация науки в России</w:t>
      </w:r>
    </w:p>
    <w:p w:rsidR="00020E35" w:rsidRDefault="009824C1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Научной деятельностью в России могут заниматься государственные и негосударственные организации, при этом государственный сектор в науке преобладает и играет определяющую роль в организации научной жизни. Главные функции по организации научной деятельности в России выполняет Министерство науки и высшего образования РФ.</w:t>
      </w:r>
    </w:p>
    <w:p w:rsidR="009824C1" w:rsidRDefault="009824C1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ведении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>, а также некоторых других профильных 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домств, находятся научно исследовательские институты</w:t>
      </w:r>
      <w:r w:rsidR="00633EF8">
        <w:rPr>
          <w:rFonts w:ascii="Times New Roman" w:hAnsi="Times New Roman" w:cs="Times New Roman"/>
          <w:sz w:val="28"/>
        </w:rPr>
        <w:t xml:space="preserve"> и организации высшего образования, которые также ведут научную деятельность.</w:t>
      </w:r>
    </w:p>
    <w:p w:rsidR="00633EF8" w:rsidRDefault="00633EF8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Большая часть государственных научных учреждений функционир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ет в системе Российской академии наук. Это государственная некоммерч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ская организация, которая уполномочена определять государственную научную политику, осуществлять экспертизу результатов научной де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тельности, координировать научное сообщество, устанавливать междун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родные научные связи.</w:t>
      </w:r>
    </w:p>
    <w:p w:rsidR="00633EF8" w:rsidRDefault="00633EF8" w:rsidP="0098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Негосударственный сектор науки представлен негосударственными академиями наук, частными вузами, научно-исследовательскими бюро, 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бораториями и исследовательскими подразделениями производственных компаний.</w:t>
      </w:r>
    </w:p>
    <w:p w:rsidR="00633EF8" w:rsidRDefault="00633EF8" w:rsidP="00633E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1.2. </w:t>
      </w:r>
      <w:r w:rsidRPr="00633EF8">
        <w:rPr>
          <w:rFonts w:ascii="Times New Roman" w:hAnsi="Times New Roman" w:cs="Times New Roman"/>
          <w:i/>
          <w:sz w:val="28"/>
        </w:rPr>
        <w:t>Финансирование научно-исследовательской деятельности в России</w:t>
      </w:r>
    </w:p>
    <w:p w:rsidR="002000AE" w:rsidRDefault="002000AE" w:rsidP="002000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Деятельность государственных учреждений науки финансируется из бюджета в рамках субсидий на выполнение </w:t>
      </w:r>
      <w:proofErr w:type="spellStart"/>
      <w:r>
        <w:rPr>
          <w:rFonts w:ascii="Times New Roman" w:hAnsi="Times New Roman" w:cs="Times New Roman"/>
          <w:sz w:val="28"/>
        </w:rPr>
        <w:t>госзадания</w:t>
      </w:r>
      <w:proofErr w:type="spellEnd"/>
      <w:r>
        <w:rPr>
          <w:rFonts w:ascii="Times New Roman" w:hAnsi="Times New Roman" w:cs="Times New Roman"/>
          <w:sz w:val="28"/>
        </w:rPr>
        <w:t>. Кроме того, сущ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ствует созданный государством Российский научный фонд, распределя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щий гранты на реализацию научно-исследовательских проектов.</w:t>
      </w:r>
    </w:p>
    <w:p w:rsidR="002000AE" w:rsidRDefault="002000AE" w:rsidP="002000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4904AC">
        <w:rPr>
          <w:rFonts w:ascii="Times New Roman" w:hAnsi="Times New Roman" w:cs="Times New Roman"/>
          <w:sz w:val="28"/>
        </w:rPr>
        <w:t>Негосударственные научные организации финансируются их учр</w:t>
      </w:r>
      <w:r w:rsidR="004904AC">
        <w:rPr>
          <w:rFonts w:ascii="Times New Roman" w:hAnsi="Times New Roman" w:cs="Times New Roman"/>
          <w:sz w:val="28"/>
        </w:rPr>
        <w:t>е</w:t>
      </w:r>
      <w:r w:rsidR="004904AC">
        <w:rPr>
          <w:rFonts w:ascii="Times New Roman" w:hAnsi="Times New Roman" w:cs="Times New Roman"/>
          <w:sz w:val="28"/>
        </w:rPr>
        <w:t>дителями и спонсорами. Бизнес, как правило, участвует в финансировании исследований, имеющих конкретное практическое приложение.</w:t>
      </w:r>
    </w:p>
    <w:p w:rsidR="004904AC" w:rsidRDefault="004904AC" w:rsidP="004904A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1.3.</w:t>
      </w:r>
      <w:r w:rsidRPr="004904AC">
        <w:rPr>
          <w:rFonts w:ascii="Times New Roman" w:hAnsi="Times New Roman" w:cs="Times New Roman"/>
          <w:i/>
          <w:sz w:val="28"/>
        </w:rPr>
        <w:t xml:space="preserve"> Правовое  регулирование  научно-исследовательской  дея</w:t>
      </w:r>
      <w:r>
        <w:rPr>
          <w:rFonts w:ascii="Times New Roman" w:hAnsi="Times New Roman" w:cs="Times New Roman"/>
          <w:i/>
          <w:sz w:val="28"/>
        </w:rPr>
        <w:t xml:space="preserve">тельности  и  правовой  статус </w:t>
      </w:r>
      <w:r w:rsidRPr="004904AC">
        <w:rPr>
          <w:rFonts w:ascii="Times New Roman" w:hAnsi="Times New Roman" w:cs="Times New Roman"/>
          <w:i/>
          <w:sz w:val="28"/>
        </w:rPr>
        <w:t>научного работника в России</w:t>
      </w:r>
    </w:p>
    <w:p w:rsidR="004904AC" w:rsidRDefault="004904AC" w:rsidP="004904A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Право на научную деятельность гарантировано всем гражданам Ро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сии Конституцией.</w:t>
      </w:r>
    </w:p>
    <w:p w:rsidR="004904AC" w:rsidRDefault="004904AC" w:rsidP="004904A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Научные организации и исследователи руководствуются в своей де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тельности Гражданским кодексом. Согласно этому кодексу, научные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низации создаются в одной из предусмотренных форм государственных, муниципальных или частных коммерческих и некоммерческих организ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ций. Результаты научной деятельности (научные работы, патенты и др.) имеют статус результатов интеллектуального труда, права их создателей подлежат защите согласно ч. 4 ГК РФ, регулирующей вопросы авторского права.</w:t>
      </w:r>
    </w:p>
    <w:p w:rsidR="004904AC" w:rsidRDefault="004904AC" w:rsidP="004904A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Существует федеральный закон </w:t>
      </w:r>
      <w:r w:rsidRPr="004904AC">
        <w:rPr>
          <w:rFonts w:ascii="Times New Roman" w:hAnsi="Times New Roman" w:cs="Times New Roman"/>
          <w:sz w:val="28"/>
        </w:rPr>
        <w:t>«О науке и государственной нау</w:t>
      </w:r>
      <w:r w:rsidRPr="004904AC">
        <w:rPr>
          <w:rFonts w:ascii="Times New Roman" w:hAnsi="Times New Roman" w:cs="Times New Roman"/>
          <w:sz w:val="28"/>
        </w:rPr>
        <w:t>ч</w:t>
      </w:r>
      <w:r w:rsidRPr="004904AC">
        <w:rPr>
          <w:rFonts w:ascii="Times New Roman" w:hAnsi="Times New Roman" w:cs="Times New Roman"/>
          <w:sz w:val="28"/>
        </w:rPr>
        <w:t>но-технической политике»</w:t>
      </w:r>
      <w:r>
        <w:rPr>
          <w:rFonts w:ascii="Times New Roman" w:hAnsi="Times New Roman" w:cs="Times New Roman"/>
          <w:sz w:val="28"/>
        </w:rPr>
        <w:t>.</w:t>
      </w:r>
      <w:r w:rsidR="00D356A3">
        <w:rPr>
          <w:rFonts w:ascii="Times New Roman" w:hAnsi="Times New Roman" w:cs="Times New Roman"/>
          <w:sz w:val="28"/>
        </w:rPr>
        <w:t xml:space="preserve"> </w:t>
      </w:r>
      <w:r w:rsidR="00D356A3" w:rsidRPr="00D356A3">
        <w:rPr>
          <w:rFonts w:ascii="Times New Roman" w:hAnsi="Times New Roman" w:cs="Times New Roman"/>
          <w:sz w:val="28"/>
        </w:rPr>
        <w:t>Закон декларирует содержание, основные цели и принципы государственной научно-технической политики, полномочия органов государственной власти, а также основы организации и принципы регулирования научной и научно-технической деятельности, междунаро</w:t>
      </w:r>
      <w:r w:rsidR="00D356A3" w:rsidRPr="00D356A3">
        <w:rPr>
          <w:rFonts w:ascii="Times New Roman" w:hAnsi="Times New Roman" w:cs="Times New Roman"/>
          <w:sz w:val="28"/>
        </w:rPr>
        <w:t>д</w:t>
      </w:r>
      <w:r w:rsidR="00D356A3" w:rsidRPr="00D356A3">
        <w:rPr>
          <w:rFonts w:ascii="Times New Roman" w:hAnsi="Times New Roman" w:cs="Times New Roman"/>
          <w:sz w:val="28"/>
        </w:rPr>
        <w:t>ного научного сотрудничества России, государственной поддержки инн</w:t>
      </w:r>
      <w:r w:rsidR="00D356A3" w:rsidRPr="00D356A3">
        <w:rPr>
          <w:rFonts w:ascii="Times New Roman" w:hAnsi="Times New Roman" w:cs="Times New Roman"/>
          <w:sz w:val="28"/>
        </w:rPr>
        <w:t>о</w:t>
      </w:r>
      <w:r w:rsidR="00D356A3" w:rsidRPr="00D356A3">
        <w:rPr>
          <w:rFonts w:ascii="Times New Roman" w:hAnsi="Times New Roman" w:cs="Times New Roman"/>
          <w:sz w:val="28"/>
        </w:rPr>
        <w:t>вационной деятельности. В нем изложены принципы и порядок управл</w:t>
      </w:r>
      <w:r w:rsidR="00D356A3" w:rsidRPr="00D356A3">
        <w:rPr>
          <w:rFonts w:ascii="Times New Roman" w:hAnsi="Times New Roman" w:cs="Times New Roman"/>
          <w:sz w:val="28"/>
        </w:rPr>
        <w:t>е</w:t>
      </w:r>
      <w:r w:rsidR="00D356A3" w:rsidRPr="00D356A3">
        <w:rPr>
          <w:rFonts w:ascii="Times New Roman" w:hAnsi="Times New Roman" w:cs="Times New Roman"/>
          <w:sz w:val="28"/>
        </w:rPr>
        <w:t>н</w:t>
      </w:r>
      <w:r w:rsidR="00D356A3">
        <w:rPr>
          <w:rFonts w:ascii="Times New Roman" w:hAnsi="Times New Roman" w:cs="Times New Roman"/>
          <w:sz w:val="28"/>
        </w:rPr>
        <w:t>ия научной и (или) научно-</w:t>
      </w:r>
      <w:r w:rsidR="00D356A3" w:rsidRPr="00D356A3">
        <w:rPr>
          <w:rFonts w:ascii="Times New Roman" w:hAnsi="Times New Roman" w:cs="Times New Roman"/>
          <w:sz w:val="28"/>
        </w:rPr>
        <w:t>технической деятельностью, организации фундаментальных и прикладных исследований, порядок заключения дог</w:t>
      </w:r>
      <w:r w:rsidR="00D356A3" w:rsidRPr="00D356A3">
        <w:rPr>
          <w:rFonts w:ascii="Times New Roman" w:hAnsi="Times New Roman" w:cs="Times New Roman"/>
          <w:sz w:val="28"/>
        </w:rPr>
        <w:t>о</w:t>
      </w:r>
      <w:r w:rsidR="00D356A3" w:rsidRPr="00D356A3">
        <w:rPr>
          <w:rFonts w:ascii="Times New Roman" w:hAnsi="Times New Roman" w:cs="Times New Roman"/>
          <w:sz w:val="28"/>
        </w:rPr>
        <w:t>воров (контрактов) на создание, коммерциализацию результатов, передачу и использование научной и научно-технической продукции, порядок ф</w:t>
      </w:r>
      <w:r w:rsidR="00D356A3" w:rsidRPr="00D356A3">
        <w:rPr>
          <w:rFonts w:ascii="Times New Roman" w:hAnsi="Times New Roman" w:cs="Times New Roman"/>
          <w:sz w:val="28"/>
        </w:rPr>
        <w:t>и</w:t>
      </w:r>
      <w:r w:rsidR="00D356A3" w:rsidRPr="00D356A3">
        <w:rPr>
          <w:rFonts w:ascii="Times New Roman" w:hAnsi="Times New Roman" w:cs="Times New Roman"/>
          <w:sz w:val="28"/>
        </w:rPr>
        <w:t>нансирования и поддержки научных исследований и инновационной де</w:t>
      </w:r>
      <w:r w:rsidR="00D356A3" w:rsidRPr="00D356A3">
        <w:rPr>
          <w:rFonts w:ascii="Times New Roman" w:hAnsi="Times New Roman" w:cs="Times New Roman"/>
          <w:sz w:val="28"/>
        </w:rPr>
        <w:t>я</w:t>
      </w:r>
      <w:r w:rsidR="00D356A3" w:rsidRPr="00D356A3">
        <w:rPr>
          <w:rFonts w:ascii="Times New Roman" w:hAnsi="Times New Roman" w:cs="Times New Roman"/>
          <w:sz w:val="28"/>
        </w:rPr>
        <w:t>тельности.</w:t>
      </w:r>
    </w:p>
    <w:p w:rsidR="00D356A3" w:rsidRDefault="00D356A3" w:rsidP="00E766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Гл. </w:t>
      </w:r>
      <w:r w:rsidR="00E766C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данного закона </w:t>
      </w:r>
      <w:proofErr w:type="gramStart"/>
      <w:r>
        <w:rPr>
          <w:rFonts w:ascii="Times New Roman" w:hAnsi="Times New Roman" w:cs="Times New Roman"/>
          <w:sz w:val="28"/>
        </w:rPr>
        <w:t>посвящена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766C9">
        <w:rPr>
          <w:rFonts w:ascii="Times New Roman" w:hAnsi="Times New Roman" w:cs="Times New Roman"/>
          <w:sz w:val="28"/>
        </w:rPr>
        <w:t>субъектам научной деятельности. О статусе научного работника говорится: «</w:t>
      </w:r>
      <w:r w:rsidR="00E766C9" w:rsidRPr="00E766C9">
        <w:rPr>
          <w:rFonts w:ascii="Times New Roman" w:hAnsi="Times New Roman" w:cs="Times New Roman"/>
          <w:sz w:val="28"/>
        </w:rPr>
        <w:t>Научным работником (исследов</w:t>
      </w:r>
      <w:r w:rsidR="00E766C9" w:rsidRPr="00E766C9">
        <w:rPr>
          <w:rFonts w:ascii="Times New Roman" w:hAnsi="Times New Roman" w:cs="Times New Roman"/>
          <w:sz w:val="28"/>
        </w:rPr>
        <w:t>а</w:t>
      </w:r>
      <w:r w:rsidR="00E766C9" w:rsidRPr="00E766C9">
        <w:rPr>
          <w:rFonts w:ascii="Times New Roman" w:hAnsi="Times New Roman" w:cs="Times New Roman"/>
          <w:sz w:val="28"/>
        </w:rPr>
        <w:t>телем) является гражданин, обладающий необходимой квалификацией и профессионально занимающийся научной и (или) научно-технической де</w:t>
      </w:r>
      <w:r w:rsidR="00E766C9" w:rsidRPr="00E766C9">
        <w:rPr>
          <w:rFonts w:ascii="Times New Roman" w:hAnsi="Times New Roman" w:cs="Times New Roman"/>
          <w:sz w:val="28"/>
        </w:rPr>
        <w:t>я</w:t>
      </w:r>
      <w:r w:rsidR="00E766C9" w:rsidRPr="00E766C9">
        <w:rPr>
          <w:rFonts w:ascii="Times New Roman" w:hAnsi="Times New Roman" w:cs="Times New Roman"/>
          <w:sz w:val="28"/>
        </w:rPr>
        <w:t>тельно</w:t>
      </w:r>
      <w:r w:rsidR="00E766C9">
        <w:rPr>
          <w:rFonts w:ascii="Times New Roman" w:hAnsi="Times New Roman" w:cs="Times New Roman"/>
          <w:sz w:val="28"/>
        </w:rPr>
        <w:t xml:space="preserve">стью. </w:t>
      </w:r>
      <w:r w:rsidR="00E766C9" w:rsidRPr="00E766C9">
        <w:rPr>
          <w:rFonts w:ascii="Times New Roman" w:hAnsi="Times New Roman" w:cs="Times New Roman"/>
          <w:sz w:val="28"/>
        </w:rPr>
        <w:t>Должности научных работников предусматриваются в нау</w:t>
      </w:r>
      <w:r w:rsidR="00E766C9" w:rsidRPr="00E766C9">
        <w:rPr>
          <w:rFonts w:ascii="Times New Roman" w:hAnsi="Times New Roman" w:cs="Times New Roman"/>
          <w:sz w:val="28"/>
        </w:rPr>
        <w:t>ч</w:t>
      </w:r>
      <w:r w:rsidR="00E766C9" w:rsidRPr="00E766C9">
        <w:rPr>
          <w:rFonts w:ascii="Times New Roman" w:hAnsi="Times New Roman" w:cs="Times New Roman"/>
          <w:sz w:val="28"/>
        </w:rPr>
        <w:t>ных организациях, организациях, осуществляющих образовательную де</w:t>
      </w:r>
      <w:r w:rsidR="00E766C9" w:rsidRPr="00E766C9">
        <w:rPr>
          <w:rFonts w:ascii="Times New Roman" w:hAnsi="Times New Roman" w:cs="Times New Roman"/>
          <w:sz w:val="28"/>
        </w:rPr>
        <w:t>я</w:t>
      </w:r>
      <w:r w:rsidR="00E766C9" w:rsidRPr="00E766C9">
        <w:rPr>
          <w:rFonts w:ascii="Times New Roman" w:hAnsi="Times New Roman" w:cs="Times New Roman"/>
          <w:sz w:val="28"/>
        </w:rPr>
        <w:t>тельность по реализации образовательных программ высшего образования и дополнительных профессиональных программ, а также в иных организ</w:t>
      </w:r>
      <w:r w:rsidR="00E766C9" w:rsidRPr="00E766C9">
        <w:rPr>
          <w:rFonts w:ascii="Times New Roman" w:hAnsi="Times New Roman" w:cs="Times New Roman"/>
          <w:sz w:val="28"/>
        </w:rPr>
        <w:t>а</w:t>
      </w:r>
      <w:r w:rsidR="00E766C9" w:rsidRPr="00E766C9">
        <w:rPr>
          <w:rFonts w:ascii="Times New Roman" w:hAnsi="Times New Roman" w:cs="Times New Roman"/>
          <w:sz w:val="28"/>
        </w:rPr>
        <w:t>циях, осуществляющих научную и (или) научно-техническую деятел</w:t>
      </w:r>
      <w:r w:rsidR="00E766C9" w:rsidRPr="00E766C9">
        <w:rPr>
          <w:rFonts w:ascii="Times New Roman" w:hAnsi="Times New Roman" w:cs="Times New Roman"/>
          <w:sz w:val="28"/>
        </w:rPr>
        <w:t>ь</w:t>
      </w:r>
      <w:r w:rsidR="00E766C9">
        <w:rPr>
          <w:rFonts w:ascii="Times New Roman" w:hAnsi="Times New Roman" w:cs="Times New Roman"/>
          <w:sz w:val="28"/>
        </w:rPr>
        <w:t>ность».</w:t>
      </w:r>
    </w:p>
    <w:p w:rsidR="00A755A2" w:rsidRPr="004E6CAB" w:rsidRDefault="00A755A2" w:rsidP="00A755A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4E6CAB">
        <w:rPr>
          <w:rFonts w:ascii="Times New Roman" w:hAnsi="Times New Roman" w:cs="Times New Roman"/>
          <w:i/>
          <w:sz w:val="28"/>
        </w:rPr>
        <w:t xml:space="preserve">1.4. Технологии оценки результатов научно-исследовательской </w:t>
      </w:r>
    </w:p>
    <w:p w:rsidR="00A755A2" w:rsidRPr="004E6CAB" w:rsidRDefault="00A755A2" w:rsidP="00A755A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4E6CAB">
        <w:rPr>
          <w:rFonts w:ascii="Times New Roman" w:hAnsi="Times New Roman" w:cs="Times New Roman"/>
          <w:i/>
          <w:sz w:val="28"/>
        </w:rPr>
        <w:t>деятельн</w:t>
      </w:r>
      <w:r w:rsidRPr="004E6CAB">
        <w:rPr>
          <w:rFonts w:ascii="Times New Roman" w:hAnsi="Times New Roman" w:cs="Times New Roman"/>
          <w:i/>
          <w:sz w:val="28"/>
        </w:rPr>
        <w:t>о</w:t>
      </w:r>
      <w:r w:rsidRPr="004E6CAB">
        <w:rPr>
          <w:rFonts w:ascii="Times New Roman" w:hAnsi="Times New Roman" w:cs="Times New Roman"/>
          <w:i/>
          <w:sz w:val="28"/>
        </w:rPr>
        <w:t>сти в России</w:t>
      </w:r>
    </w:p>
    <w:p w:rsidR="00A755A2" w:rsidRDefault="004E6CAB" w:rsidP="00A755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России приняты формы оценки результатов научно-исследовательской деятельности с помощью экспертизы либо статистич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ских данных.</w:t>
      </w:r>
    </w:p>
    <w:p w:rsidR="004E6CAB" w:rsidRDefault="004E6CAB" w:rsidP="00A755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Экспертиза осуществляется </w:t>
      </w:r>
      <w:r w:rsidR="00B87E3E">
        <w:rPr>
          <w:rFonts w:ascii="Times New Roman" w:hAnsi="Times New Roman" w:cs="Times New Roman"/>
          <w:sz w:val="28"/>
        </w:rPr>
        <w:t>в отношении готового научного проду</w:t>
      </w:r>
      <w:r w:rsidR="00B87E3E">
        <w:rPr>
          <w:rFonts w:ascii="Times New Roman" w:hAnsi="Times New Roman" w:cs="Times New Roman"/>
          <w:sz w:val="28"/>
        </w:rPr>
        <w:t>к</w:t>
      </w:r>
      <w:r w:rsidR="00B87E3E">
        <w:rPr>
          <w:rFonts w:ascii="Times New Roman" w:hAnsi="Times New Roman" w:cs="Times New Roman"/>
          <w:sz w:val="28"/>
        </w:rPr>
        <w:t>та (научной работы или прикладной разработки) авторитетным членом научного сообщества, имеющим признанные успехи в данной сфере и</w:t>
      </w:r>
      <w:r w:rsidR="00B87E3E">
        <w:rPr>
          <w:rFonts w:ascii="Times New Roman" w:hAnsi="Times New Roman" w:cs="Times New Roman"/>
          <w:sz w:val="28"/>
        </w:rPr>
        <w:t>с</w:t>
      </w:r>
      <w:r w:rsidR="00B87E3E">
        <w:rPr>
          <w:rFonts w:ascii="Times New Roman" w:hAnsi="Times New Roman" w:cs="Times New Roman"/>
          <w:sz w:val="28"/>
        </w:rPr>
        <w:t>следований. Частный случай научной экспертизы – отзывы оппонентов и ведущей организации на диссертацию, представленную на соискание уч</w:t>
      </w:r>
      <w:r w:rsidR="00B87E3E">
        <w:rPr>
          <w:rFonts w:ascii="Times New Roman" w:hAnsi="Times New Roman" w:cs="Times New Roman"/>
          <w:sz w:val="28"/>
        </w:rPr>
        <w:t>ё</w:t>
      </w:r>
      <w:r w:rsidR="00B87E3E">
        <w:rPr>
          <w:rFonts w:ascii="Times New Roman" w:hAnsi="Times New Roman" w:cs="Times New Roman"/>
          <w:sz w:val="28"/>
        </w:rPr>
        <w:t>ной степени.</w:t>
      </w:r>
    </w:p>
    <w:p w:rsidR="00B87E3E" w:rsidRDefault="00B87E3E" w:rsidP="00A755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Статистические данные (</w:t>
      </w:r>
      <w:proofErr w:type="spellStart"/>
      <w:r>
        <w:rPr>
          <w:rFonts w:ascii="Times New Roman" w:hAnsi="Times New Roman" w:cs="Times New Roman"/>
          <w:sz w:val="28"/>
        </w:rPr>
        <w:t>наукометрия</w:t>
      </w:r>
      <w:proofErr w:type="spellEnd"/>
      <w:r>
        <w:rPr>
          <w:rFonts w:ascii="Times New Roman" w:hAnsi="Times New Roman" w:cs="Times New Roman"/>
          <w:sz w:val="28"/>
        </w:rPr>
        <w:t>) широко используются при оценке результативности труда отдельных учёных, коллективов, организ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ций, при оценке результатов определённого проекта. Включают в себя 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кие показатели, как количество публикаций, колич</w:t>
      </w:r>
      <w:r w:rsidR="00CA226D">
        <w:rPr>
          <w:rFonts w:ascii="Times New Roman" w:hAnsi="Times New Roman" w:cs="Times New Roman"/>
          <w:sz w:val="28"/>
        </w:rPr>
        <w:t>ество цитирований, и</w:t>
      </w:r>
      <w:r w:rsidR="00CA226D">
        <w:rPr>
          <w:rFonts w:ascii="Times New Roman" w:hAnsi="Times New Roman" w:cs="Times New Roman"/>
          <w:sz w:val="28"/>
        </w:rPr>
        <w:t>н</w:t>
      </w:r>
      <w:r w:rsidR="00CA226D">
        <w:rPr>
          <w:rFonts w:ascii="Times New Roman" w:hAnsi="Times New Roman" w:cs="Times New Roman"/>
          <w:sz w:val="28"/>
        </w:rPr>
        <w:t xml:space="preserve">декс </w:t>
      </w:r>
      <w:proofErr w:type="spellStart"/>
      <w:r w:rsidR="00CA226D">
        <w:rPr>
          <w:rFonts w:ascii="Times New Roman" w:hAnsi="Times New Roman" w:cs="Times New Roman"/>
          <w:sz w:val="28"/>
        </w:rPr>
        <w:t>Хирша</w:t>
      </w:r>
      <w:proofErr w:type="spellEnd"/>
      <w:r w:rsidR="00CA226D">
        <w:rPr>
          <w:rFonts w:ascii="Times New Roman" w:hAnsi="Times New Roman" w:cs="Times New Roman"/>
          <w:sz w:val="28"/>
        </w:rPr>
        <w:t xml:space="preserve"> и др.</w:t>
      </w:r>
    </w:p>
    <w:p w:rsidR="004C320B" w:rsidRDefault="004C320B" w:rsidP="00A755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C320B" w:rsidRDefault="004C320B" w:rsidP="00A755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C320B" w:rsidRDefault="004C320B" w:rsidP="00A755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C320B" w:rsidRPr="00F02D4D" w:rsidRDefault="00F02D4D" w:rsidP="00F02D4D">
      <w:pPr>
        <w:pStyle w:val="22"/>
        <w:rPr>
          <w:i w:val="0"/>
        </w:rPr>
      </w:pPr>
      <w:r w:rsidRPr="00F02D4D">
        <w:rPr>
          <w:i w:val="0"/>
        </w:rPr>
        <w:lastRenderedPageBreak/>
        <w:t xml:space="preserve">2. </w:t>
      </w:r>
      <w:r w:rsidR="004C320B" w:rsidRPr="00F02D4D">
        <w:rPr>
          <w:i w:val="0"/>
        </w:rPr>
        <w:t>Характеристика ИМБТ СО РАН</w:t>
      </w:r>
    </w:p>
    <w:p w:rsidR="004C320B" w:rsidRPr="004C320B" w:rsidRDefault="004C320B" w:rsidP="004C320B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4C320B">
        <w:rPr>
          <w:rFonts w:ascii="Times New Roman" w:hAnsi="Times New Roman" w:cs="Times New Roman"/>
          <w:i/>
          <w:sz w:val="28"/>
        </w:rPr>
        <w:t>2.</w:t>
      </w:r>
      <w:r>
        <w:rPr>
          <w:rFonts w:ascii="Times New Roman" w:hAnsi="Times New Roman" w:cs="Times New Roman"/>
          <w:i/>
          <w:sz w:val="28"/>
        </w:rPr>
        <w:t xml:space="preserve">1. </w:t>
      </w:r>
      <w:r w:rsidRPr="004C320B">
        <w:rPr>
          <w:rFonts w:ascii="Times New Roman" w:hAnsi="Times New Roman" w:cs="Times New Roman"/>
          <w:i/>
          <w:sz w:val="28"/>
        </w:rPr>
        <w:t>История института: результаты и достижения</w:t>
      </w:r>
    </w:p>
    <w:p w:rsidR="001C1667" w:rsidRPr="001C1667" w:rsidRDefault="001C1667" w:rsidP="001C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667">
        <w:rPr>
          <w:rFonts w:ascii="Times New Roman" w:hAnsi="Times New Roman" w:cs="Times New Roman"/>
          <w:sz w:val="28"/>
        </w:rPr>
        <w:t xml:space="preserve">Институт монголоведения, </w:t>
      </w:r>
      <w:proofErr w:type="spellStart"/>
      <w:r w:rsidRPr="001C1667">
        <w:rPr>
          <w:rFonts w:ascii="Times New Roman" w:hAnsi="Times New Roman" w:cs="Times New Roman"/>
          <w:sz w:val="28"/>
        </w:rPr>
        <w:t>буддологии</w:t>
      </w:r>
      <w:proofErr w:type="spellEnd"/>
      <w:r w:rsidRPr="001C166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C1667">
        <w:rPr>
          <w:rFonts w:ascii="Times New Roman" w:hAnsi="Times New Roman" w:cs="Times New Roman"/>
          <w:sz w:val="28"/>
        </w:rPr>
        <w:t>тибетологии</w:t>
      </w:r>
      <w:proofErr w:type="spellEnd"/>
      <w:r w:rsidRPr="001C1667">
        <w:rPr>
          <w:rFonts w:ascii="Times New Roman" w:hAnsi="Times New Roman" w:cs="Times New Roman"/>
          <w:sz w:val="28"/>
        </w:rPr>
        <w:t xml:space="preserve"> Сибирского отделения Российской академии наук (ИМБТ СО РАН) – уникальное нау</w:t>
      </w:r>
      <w:r w:rsidRPr="001C1667">
        <w:rPr>
          <w:rFonts w:ascii="Times New Roman" w:hAnsi="Times New Roman" w:cs="Times New Roman"/>
          <w:sz w:val="28"/>
        </w:rPr>
        <w:t>ч</w:t>
      </w:r>
      <w:r w:rsidRPr="001C1667">
        <w:rPr>
          <w:rFonts w:ascii="Times New Roman" w:hAnsi="Times New Roman" w:cs="Times New Roman"/>
          <w:sz w:val="28"/>
        </w:rPr>
        <w:t>ное учреждение на востоке России, осуществляющее многоплановые и</w:t>
      </w:r>
      <w:r w:rsidRPr="001C1667">
        <w:rPr>
          <w:rFonts w:ascii="Times New Roman" w:hAnsi="Times New Roman" w:cs="Times New Roman"/>
          <w:sz w:val="28"/>
        </w:rPr>
        <w:t>с</w:t>
      </w:r>
      <w:r w:rsidRPr="001C1667">
        <w:rPr>
          <w:rFonts w:ascii="Times New Roman" w:hAnsi="Times New Roman" w:cs="Times New Roman"/>
          <w:sz w:val="28"/>
        </w:rPr>
        <w:t>следования в области истории и культуры народов Центральной и Восто</w:t>
      </w:r>
      <w:r w:rsidRPr="001C1667">
        <w:rPr>
          <w:rFonts w:ascii="Times New Roman" w:hAnsi="Times New Roman" w:cs="Times New Roman"/>
          <w:sz w:val="28"/>
        </w:rPr>
        <w:t>ч</w:t>
      </w:r>
      <w:r w:rsidRPr="001C1667">
        <w:rPr>
          <w:rFonts w:ascii="Times New Roman" w:hAnsi="Times New Roman" w:cs="Times New Roman"/>
          <w:sz w:val="28"/>
        </w:rPr>
        <w:t>ной Азии. В фокусе его особого внимания – комплексное изучение пр</w:t>
      </w:r>
      <w:r w:rsidRPr="001C1667">
        <w:rPr>
          <w:rFonts w:ascii="Times New Roman" w:hAnsi="Times New Roman" w:cs="Times New Roman"/>
          <w:sz w:val="28"/>
        </w:rPr>
        <w:t>о</w:t>
      </w:r>
      <w:r w:rsidRPr="001C1667">
        <w:rPr>
          <w:rFonts w:ascii="Times New Roman" w:hAnsi="Times New Roman" w:cs="Times New Roman"/>
          <w:sz w:val="28"/>
        </w:rPr>
        <w:t xml:space="preserve">блем монголоведения, </w:t>
      </w:r>
      <w:proofErr w:type="spellStart"/>
      <w:r w:rsidRPr="001C1667">
        <w:rPr>
          <w:rFonts w:ascii="Times New Roman" w:hAnsi="Times New Roman" w:cs="Times New Roman"/>
          <w:sz w:val="28"/>
        </w:rPr>
        <w:t>буддологии</w:t>
      </w:r>
      <w:proofErr w:type="spellEnd"/>
      <w:r w:rsidRPr="001C166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C1667">
        <w:rPr>
          <w:rFonts w:ascii="Times New Roman" w:hAnsi="Times New Roman" w:cs="Times New Roman"/>
          <w:sz w:val="28"/>
        </w:rPr>
        <w:t>тибетологии</w:t>
      </w:r>
      <w:proofErr w:type="spellEnd"/>
      <w:r w:rsidRPr="001C1667">
        <w:rPr>
          <w:rFonts w:ascii="Times New Roman" w:hAnsi="Times New Roman" w:cs="Times New Roman"/>
          <w:sz w:val="28"/>
        </w:rPr>
        <w:t>, закономерностей соц</w:t>
      </w:r>
      <w:r w:rsidRPr="001C1667">
        <w:rPr>
          <w:rFonts w:ascii="Times New Roman" w:hAnsi="Times New Roman" w:cs="Times New Roman"/>
          <w:sz w:val="28"/>
        </w:rPr>
        <w:t>и</w:t>
      </w:r>
      <w:r w:rsidRPr="001C1667">
        <w:rPr>
          <w:rFonts w:ascii="Times New Roman" w:hAnsi="Times New Roman" w:cs="Times New Roman"/>
          <w:sz w:val="28"/>
        </w:rPr>
        <w:t>ально-экономического, политического, исторического и культурного ра</w:t>
      </w:r>
      <w:r w:rsidRPr="001C1667">
        <w:rPr>
          <w:rFonts w:ascii="Times New Roman" w:hAnsi="Times New Roman" w:cs="Times New Roman"/>
          <w:sz w:val="28"/>
        </w:rPr>
        <w:t>з</w:t>
      </w:r>
      <w:r w:rsidRPr="001C1667">
        <w:rPr>
          <w:rFonts w:ascii="Times New Roman" w:hAnsi="Times New Roman" w:cs="Times New Roman"/>
          <w:sz w:val="28"/>
        </w:rPr>
        <w:t xml:space="preserve">вития </w:t>
      </w:r>
      <w:proofErr w:type="spellStart"/>
      <w:r w:rsidRPr="001C1667">
        <w:rPr>
          <w:rFonts w:ascii="Times New Roman" w:hAnsi="Times New Roman" w:cs="Times New Roman"/>
          <w:sz w:val="28"/>
        </w:rPr>
        <w:t>монголоязычных</w:t>
      </w:r>
      <w:proofErr w:type="spellEnd"/>
      <w:r w:rsidRPr="001C1667">
        <w:rPr>
          <w:rFonts w:ascii="Times New Roman" w:hAnsi="Times New Roman" w:cs="Times New Roman"/>
          <w:sz w:val="28"/>
        </w:rPr>
        <w:t xml:space="preserve"> народов России и стран Це</w:t>
      </w:r>
      <w:r w:rsidRPr="001C1667">
        <w:rPr>
          <w:rFonts w:ascii="Times New Roman" w:hAnsi="Times New Roman" w:cs="Times New Roman"/>
          <w:sz w:val="28"/>
        </w:rPr>
        <w:t>н</w:t>
      </w:r>
      <w:r w:rsidRPr="001C1667">
        <w:rPr>
          <w:rFonts w:ascii="Times New Roman" w:hAnsi="Times New Roman" w:cs="Times New Roman"/>
          <w:sz w:val="28"/>
        </w:rPr>
        <w:t>тральной Азии.</w:t>
      </w:r>
    </w:p>
    <w:p w:rsidR="001C1667" w:rsidRPr="001C1667" w:rsidRDefault="001C1667" w:rsidP="001C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667">
        <w:rPr>
          <w:rFonts w:ascii="Times New Roman" w:hAnsi="Times New Roman" w:cs="Times New Roman"/>
          <w:sz w:val="28"/>
        </w:rPr>
        <w:t>ИМБТ СО РАН ведет свою историю с 1 июля 1922 г., когда было с</w:t>
      </w:r>
      <w:r w:rsidRPr="001C1667">
        <w:rPr>
          <w:rFonts w:ascii="Times New Roman" w:hAnsi="Times New Roman" w:cs="Times New Roman"/>
          <w:sz w:val="28"/>
        </w:rPr>
        <w:t>о</w:t>
      </w:r>
      <w:r w:rsidRPr="001C1667">
        <w:rPr>
          <w:rFonts w:ascii="Times New Roman" w:hAnsi="Times New Roman" w:cs="Times New Roman"/>
          <w:sz w:val="28"/>
        </w:rPr>
        <w:t>здано первое в истории бурят научно-исследовательское учреждение – Б</w:t>
      </w:r>
      <w:r w:rsidRPr="001C1667">
        <w:rPr>
          <w:rFonts w:ascii="Times New Roman" w:hAnsi="Times New Roman" w:cs="Times New Roman"/>
          <w:sz w:val="28"/>
        </w:rPr>
        <w:t>у</w:t>
      </w:r>
      <w:r w:rsidRPr="001C1667">
        <w:rPr>
          <w:rFonts w:ascii="Times New Roman" w:hAnsi="Times New Roman" w:cs="Times New Roman"/>
          <w:sz w:val="28"/>
        </w:rPr>
        <w:t>рят-Монгольский ученый комитет (1922–1929). В дальнейшем институт имел различные наименования, отражающие его научный профиль: Б</w:t>
      </w:r>
      <w:r w:rsidRPr="001C1667">
        <w:rPr>
          <w:rFonts w:ascii="Times New Roman" w:hAnsi="Times New Roman" w:cs="Times New Roman"/>
          <w:sz w:val="28"/>
        </w:rPr>
        <w:t>у</w:t>
      </w:r>
      <w:r w:rsidRPr="001C1667">
        <w:rPr>
          <w:rFonts w:ascii="Times New Roman" w:hAnsi="Times New Roman" w:cs="Times New Roman"/>
          <w:sz w:val="28"/>
        </w:rPr>
        <w:t>рят-Монгольский государственный институт культуры (1929–1936), Б</w:t>
      </w:r>
      <w:r w:rsidRPr="001C1667">
        <w:rPr>
          <w:rFonts w:ascii="Times New Roman" w:hAnsi="Times New Roman" w:cs="Times New Roman"/>
          <w:sz w:val="28"/>
        </w:rPr>
        <w:t>у</w:t>
      </w:r>
      <w:r w:rsidRPr="001C1667">
        <w:rPr>
          <w:rFonts w:ascii="Times New Roman" w:hAnsi="Times New Roman" w:cs="Times New Roman"/>
          <w:sz w:val="28"/>
        </w:rPr>
        <w:t>рят-Монгольский государственный институт языка, литературы и истории (1936–1944), Бурят-Монгольский научно-исследовательский институт культуры и экономики (1944–1949), Бурят-Монгольский научно-исследовательский институт культуры (1949–1958), Бурятский комплек</w:t>
      </w:r>
      <w:r w:rsidRPr="001C1667">
        <w:rPr>
          <w:rFonts w:ascii="Times New Roman" w:hAnsi="Times New Roman" w:cs="Times New Roman"/>
          <w:sz w:val="28"/>
        </w:rPr>
        <w:t>с</w:t>
      </w:r>
      <w:r w:rsidRPr="001C1667">
        <w:rPr>
          <w:rFonts w:ascii="Times New Roman" w:hAnsi="Times New Roman" w:cs="Times New Roman"/>
          <w:sz w:val="28"/>
        </w:rPr>
        <w:t>ный научно-исследовательский институт СО АН СССР (1958–1966), Б</w:t>
      </w:r>
      <w:r w:rsidRPr="001C1667">
        <w:rPr>
          <w:rFonts w:ascii="Times New Roman" w:hAnsi="Times New Roman" w:cs="Times New Roman"/>
          <w:sz w:val="28"/>
        </w:rPr>
        <w:t>у</w:t>
      </w:r>
      <w:r w:rsidRPr="001C1667">
        <w:rPr>
          <w:rFonts w:ascii="Times New Roman" w:hAnsi="Times New Roman" w:cs="Times New Roman"/>
          <w:sz w:val="28"/>
        </w:rPr>
        <w:t xml:space="preserve">рятский институт общественных наук Бурятского филиала СО АН СССР  / СО РАН (1966–1997). </w:t>
      </w:r>
      <w:proofErr w:type="gramStart"/>
      <w:r w:rsidRPr="001C1667">
        <w:rPr>
          <w:rFonts w:ascii="Times New Roman" w:hAnsi="Times New Roman" w:cs="Times New Roman"/>
          <w:sz w:val="28"/>
        </w:rPr>
        <w:t xml:space="preserve">В 1997 г. переименован в Институт монголоведения, </w:t>
      </w:r>
      <w:proofErr w:type="spellStart"/>
      <w:r w:rsidRPr="001C1667">
        <w:rPr>
          <w:rFonts w:ascii="Times New Roman" w:hAnsi="Times New Roman" w:cs="Times New Roman"/>
          <w:sz w:val="28"/>
        </w:rPr>
        <w:t>буддологии</w:t>
      </w:r>
      <w:proofErr w:type="spellEnd"/>
      <w:r w:rsidRPr="001C166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C1667">
        <w:rPr>
          <w:rFonts w:ascii="Times New Roman" w:hAnsi="Times New Roman" w:cs="Times New Roman"/>
          <w:sz w:val="28"/>
        </w:rPr>
        <w:t>тибетологии</w:t>
      </w:r>
      <w:proofErr w:type="spellEnd"/>
      <w:r w:rsidRPr="001C1667">
        <w:rPr>
          <w:rFonts w:ascii="Times New Roman" w:hAnsi="Times New Roman" w:cs="Times New Roman"/>
          <w:sz w:val="28"/>
        </w:rPr>
        <w:t xml:space="preserve"> Сибирского отделения Ро</w:t>
      </w:r>
      <w:r w:rsidRPr="001C1667">
        <w:rPr>
          <w:rFonts w:ascii="Times New Roman" w:hAnsi="Times New Roman" w:cs="Times New Roman"/>
          <w:sz w:val="28"/>
        </w:rPr>
        <w:t>с</w:t>
      </w:r>
      <w:r w:rsidRPr="001C1667">
        <w:rPr>
          <w:rFonts w:ascii="Times New Roman" w:hAnsi="Times New Roman" w:cs="Times New Roman"/>
          <w:sz w:val="28"/>
        </w:rPr>
        <w:t>сийск</w:t>
      </w:r>
      <w:r>
        <w:rPr>
          <w:rFonts w:ascii="Times New Roman" w:hAnsi="Times New Roman" w:cs="Times New Roman"/>
          <w:sz w:val="28"/>
        </w:rPr>
        <w:t>ой Академии наук (ИМБТ СО РАН).</w:t>
      </w:r>
      <w:proofErr w:type="gramEnd"/>
    </w:p>
    <w:p w:rsidR="001C1667" w:rsidRPr="001C1667" w:rsidRDefault="001C1667" w:rsidP="001C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667">
        <w:rPr>
          <w:rFonts w:ascii="Times New Roman" w:hAnsi="Times New Roman" w:cs="Times New Roman"/>
          <w:sz w:val="28"/>
        </w:rPr>
        <w:t>В составе института сегодня работают 130 сотрудников, из них 100 научных сотрудников, в том числе 1 академик РАН, 30 докторов и 58 ка</w:t>
      </w:r>
      <w:r w:rsidRPr="001C1667">
        <w:rPr>
          <w:rFonts w:ascii="Times New Roman" w:hAnsi="Times New Roman" w:cs="Times New Roman"/>
          <w:sz w:val="28"/>
        </w:rPr>
        <w:t>н</w:t>
      </w:r>
      <w:r w:rsidRPr="001C1667">
        <w:rPr>
          <w:rFonts w:ascii="Times New Roman" w:hAnsi="Times New Roman" w:cs="Times New Roman"/>
          <w:sz w:val="28"/>
        </w:rPr>
        <w:t>дидатов наук. Организационная структура института включает 8 научных подразделений, 2 научно-вспомогательных (отдел аспирант</w:t>
      </w:r>
      <w:r w:rsidRPr="001C1667">
        <w:rPr>
          <w:rFonts w:ascii="Times New Roman" w:hAnsi="Times New Roman" w:cs="Times New Roman"/>
          <w:sz w:val="28"/>
        </w:rPr>
        <w:t>у</w:t>
      </w:r>
      <w:r w:rsidRPr="001C1667">
        <w:rPr>
          <w:rFonts w:ascii="Times New Roman" w:hAnsi="Times New Roman" w:cs="Times New Roman"/>
          <w:sz w:val="28"/>
        </w:rPr>
        <w:t>ры, научно-</w:t>
      </w:r>
      <w:r w:rsidRPr="001C1667">
        <w:rPr>
          <w:rFonts w:ascii="Times New Roman" w:hAnsi="Times New Roman" w:cs="Times New Roman"/>
          <w:sz w:val="28"/>
        </w:rPr>
        <w:lastRenderedPageBreak/>
        <w:t>организационный отдел), отдел кадров, бухгалтерию, общий (хозяйстве</w:t>
      </w:r>
      <w:r w:rsidRPr="001C1667">
        <w:rPr>
          <w:rFonts w:ascii="Times New Roman" w:hAnsi="Times New Roman" w:cs="Times New Roman"/>
          <w:sz w:val="28"/>
        </w:rPr>
        <w:t>н</w:t>
      </w:r>
      <w:r w:rsidRPr="001C1667">
        <w:rPr>
          <w:rFonts w:ascii="Times New Roman" w:hAnsi="Times New Roman" w:cs="Times New Roman"/>
          <w:sz w:val="28"/>
        </w:rPr>
        <w:t>но-эксплуатационный) отдел, п</w:t>
      </w:r>
      <w:r>
        <w:rPr>
          <w:rFonts w:ascii="Times New Roman" w:hAnsi="Times New Roman" w:cs="Times New Roman"/>
          <w:sz w:val="28"/>
        </w:rPr>
        <w:t>рофсоюз и совет молодых ученых.</w:t>
      </w:r>
    </w:p>
    <w:p w:rsidR="001C1667" w:rsidRPr="001C1667" w:rsidRDefault="001C1667" w:rsidP="001C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667">
        <w:rPr>
          <w:rFonts w:ascii="Times New Roman" w:hAnsi="Times New Roman" w:cs="Times New Roman"/>
          <w:sz w:val="28"/>
        </w:rPr>
        <w:t>Институт обладает одним из крупнейших в мире собраний письме</w:t>
      </w:r>
      <w:r w:rsidRPr="001C1667">
        <w:rPr>
          <w:rFonts w:ascii="Times New Roman" w:hAnsi="Times New Roman" w:cs="Times New Roman"/>
          <w:sz w:val="28"/>
        </w:rPr>
        <w:t>н</w:t>
      </w:r>
      <w:r w:rsidRPr="001C1667">
        <w:rPr>
          <w:rFonts w:ascii="Times New Roman" w:hAnsi="Times New Roman" w:cs="Times New Roman"/>
          <w:sz w:val="28"/>
        </w:rPr>
        <w:t>ных памятников на восточных языках, старопечатных книг и рукописей, уникальных архивных документов, ауди</w:t>
      </w:r>
      <w:proofErr w:type="gramStart"/>
      <w:r w:rsidRPr="001C1667">
        <w:rPr>
          <w:rFonts w:ascii="Times New Roman" w:hAnsi="Times New Roman" w:cs="Times New Roman"/>
          <w:sz w:val="28"/>
        </w:rPr>
        <w:t>о-</w:t>
      </w:r>
      <w:proofErr w:type="gramEnd"/>
      <w:r w:rsidRPr="001C1667">
        <w:rPr>
          <w:rFonts w:ascii="Times New Roman" w:hAnsi="Times New Roman" w:cs="Times New Roman"/>
          <w:sz w:val="28"/>
        </w:rPr>
        <w:t xml:space="preserve"> и визуальных материалов, кот</w:t>
      </w:r>
      <w:r w:rsidRPr="001C1667">
        <w:rPr>
          <w:rFonts w:ascii="Times New Roman" w:hAnsi="Times New Roman" w:cs="Times New Roman"/>
          <w:sz w:val="28"/>
        </w:rPr>
        <w:t>о</w:t>
      </w:r>
      <w:r w:rsidRPr="001C1667">
        <w:rPr>
          <w:rFonts w:ascii="Times New Roman" w:hAnsi="Times New Roman" w:cs="Times New Roman"/>
          <w:sz w:val="28"/>
        </w:rPr>
        <w:t>рые собраны в фондах Центра вос</w:t>
      </w:r>
      <w:r>
        <w:rPr>
          <w:rFonts w:ascii="Times New Roman" w:hAnsi="Times New Roman" w:cs="Times New Roman"/>
          <w:sz w:val="28"/>
        </w:rPr>
        <w:t>точных рукописей и ксилографов.</w:t>
      </w:r>
    </w:p>
    <w:p w:rsidR="001C1667" w:rsidRPr="001C1667" w:rsidRDefault="001C1667" w:rsidP="001C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667">
        <w:rPr>
          <w:rFonts w:ascii="Times New Roman" w:hAnsi="Times New Roman" w:cs="Times New Roman"/>
          <w:sz w:val="28"/>
        </w:rPr>
        <w:t>Аспирантура при институте создана в 1935 г. Сегодня в ней ведется подготовка по следующим группам научных специальностей: историч</w:t>
      </w:r>
      <w:r w:rsidRPr="001C1667">
        <w:rPr>
          <w:rFonts w:ascii="Times New Roman" w:hAnsi="Times New Roman" w:cs="Times New Roman"/>
          <w:sz w:val="28"/>
        </w:rPr>
        <w:t>е</w:t>
      </w:r>
      <w:r w:rsidRPr="001C1667">
        <w:rPr>
          <w:rFonts w:ascii="Times New Roman" w:hAnsi="Times New Roman" w:cs="Times New Roman"/>
          <w:sz w:val="28"/>
        </w:rPr>
        <w:t>ские науки, фил</w:t>
      </w:r>
      <w:r>
        <w:rPr>
          <w:rFonts w:ascii="Times New Roman" w:hAnsi="Times New Roman" w:cs="Times New Roman"/>
          <w:sz w:val="28"/>
        </w:rPr>
        <w:t>ология,  философия, социология.</w:t>
      </w:r>
    </w:p>
    <w:p w:rsidR="001C1667" w:rsidRPr="001C1667" w:rsidRDefault="001C1667" w:rsidP="001C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667">
        <w:rPr>
          <w:rFonts w:ascii="Times New Roman" w:hAnsi="Times New Roman" w:cs="Times New Roman"/>
          <w:sz w:val="28"/>
        </w:rPr>
        <w:t xml:space="preserve"> С 1998 г. на базе института действует диссертационный совет по и</w:t>
      </w:r>
      <w:r w:rsidRPr="001C1667">
        <w:rPr>
          <w:rFonts w:ascii="Times New Roman" w:hAnsi="Times New Roman" w:cs="Times New Roman"/>
          <w:sz w:val="28"/>
        </w:rPr>
        <w:t>с</w:t>
      </w:r>
      <w:r w:rsidRPr="001C1667">
        <w:rPr>
          <w:rFonts w:ascii="Times New Roman" w:hAnsi="Times New Roman" w:cs="Times New Roman"/>
          <w:sz w:val="28"/>
        </w:rPr>
        <w:t>торическим наукам, в котором проходят защиты кандидатских и докто</w:t>
      </w:r>
      <w:r w:rsidRPr="001C1667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ских диссертаций.  </w:t>
      </w:r>
    </w:p>
    <w:p w:rsidR="00DE38BA" w:rsidRPr="00DE38BA" w:rsidRDefault="001C1667" w:rsidP="00DE3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38BA">
        <w:rPr>
          <w:rFonts w:ascii="Times New Roman" w:hAnsi="Times New Roman" w:cs="Times New Roman"/>
          <w:sz w:val="28"/>
        </w:rPr>
        <w:t>Регулярно в ИМБТ СО РАН проходят крупные научные мероприятия международного уровня, в которых принимают участие ведущие специ</w:t>
      </w:r>
      <w:r w:rsidRPr="00DE38BA">
        <w:rPr>
          <w:rFonts w:ascii="Times New Roman" w:hAnsi="Times New Roman" w:cs="Times New Roman"/>
          <w:sz w:val="28"/>
        </w:rPr>
        <w:t>а</w:t>
      </w:r>
      <w:r w:rsidRPr="00DE38BA">
        <w:rPr>
          <w:rFonts w:ascii="Times New Roman" w:hAnsi="Times New Roman" w:cs="Times New Roman"/>
          <w:sz w:val="28"/>
        </w:rPr>
        <w:t>листы в сфере всеобщей и отечественной истории, археологии, источник</w:t>
      </w:r>
      <w:r w:rsidRPr="00DE38BA">
        <w:rPr>
          <w:rFonts w:ascii="Times New Roman" w:hAnsi="Times New Roman" w:cs="Times New Roman"/>
          <w:sz w:val="28"/>
        </w:rPr>
        <w:t>о</w:t>
      </w:r>
      <w:r w:rsidRPr="00DE38BA">
        <w:rPr>
          <w:rFonts w:ascii="Times New Roman" w:hAnsi="Times New Roman" w:cs="Times New Roman"/>
          <w:sz w:val="28"/>
        </w:rPr>
        <w:t>ведения, философии, социологии и религиоведения, языкознания, литер</w:t>
      </w:r>
      <w:r w:rsidRPr="00DE38BA">
        <w:rPr>
          <w:rFonts w:ascii="Times New Roman" w:hAnsi="Times New Roman" w:cs="Times New Roman"/>
          <w:sz w:val="28"/>
        </w:rPr>
        <w:t>а</w:t>
      </w:r>
      <w:r w:rsidRPr="00DE38BA">
        <w:rPr>
          <w:rFonts w:ascii="Times New Roman" w:hAnsi="Times New Roman" w:cs="Times New Roman"/>
          <w:sz w:val="28"/>
        </w:rPr>
        <w:t>туроведения и фольклористики.</w:t>
      </w:r>
      <w:r w:rsidR="00DE38BA" w:rsidRPr="00DE38BA">
        <w:rPr>
          <w:rFonts w:ascii="Times New Roman" w:hAnsi="Times New Roman" w:cs="Times New Roman"/>
          <w:sz w:val="28"/>
        </w:rPr>
        <w:t xml:space="preserve"> </w:t>
      </w:r>
    </w:p>
    <w:p w:rsidR="00DE38BA" w:rsidRPr="00DE38BA" w:rsidRDefault="00DE38BA" w:rsidP="00DE38BA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i/>
          <w:sz w:val="28"/>
          <w:szCs w:val="28"/>
        </w:rPr>
        <w:t>2.2. Основные  направления  научных  исследований  института  и  его  структурных подразд</w:t>
      </w:r>
      <w:r w:rsidRPr="00DE38BA">
        <w:rPr>
          <w:rFonts w:ascii="Times New Roman" w:hAnsi="Times New Roman" w:cs="Times New Roman"/>
          <w:i/>
          <w:sz w:val="28"/>
          <w:szCs w:val="28"/>
        </w:rPr>
        <w:t>е</w:t>
      </w:r>
      <w:r w:rsidRPr="00DE38BA">
        <w:rPr>
          <w:rFonts w:ascii="Times New Roman" w:hAnsi="Times New Roman" w:cs="Times New Roman"/>
          <w:i/>
          <w:sz w:val="28"/>
          <w:szCs w:val="28"/>
        </w:rPr>
        <w:t>лений</w:t>
      </w:r>
    </w:p>
    <w:p w:rsidR="00DE38BA" w:rsidRPr="00DE38BA" w:rsidRDefault="00DE38BA" w:rsidP="00DE38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научные направления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 восточных рукописей и 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лографов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сохранение и ввод в научный оборот письменного наследия народов Байкальского региона с использованием современных методов источник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ведения, архивоведения и информационных технологий;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исследование социально-организующей роли буддийского наследия и адаптации буддийских обществ к социально-политическим трансформац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ям в исторической ретроспективе и совр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менности;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реконструкция историко-культурного пространства Внутренней Азии на основе методов социальной археографии, визуальной антропологии, ист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рической географии;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ввод в научный оборот письменных и технотронных источников по фольклору и традицио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ной культуре народов Байкальского региона;</w:t>
      </w:r>
    </w:p>
    <w:p w:rsid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источниковедение и исследование медико-антропологических аспектов традиционной в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сточной медицины.</w:t>
      </w:r>
    </w:p>
    <w:p w:rsidR="00DE38BA" w:rsidRPr="00DE38BA" w:rsidRDefault="00DE38BA" w:rsidP="00DE38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научные направления лаборатории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переводов с восточных языков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перевод и изучение источников на классической монгольской письме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ности;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перевод и изучение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на тибетском языке;</w:t>
      </w:r>
    </w:p>
    <w:p w:rsid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 изучение лексикографического наследия народов России и Внутренней Азии.</w:t>
      </w:r>
    </w:p>
    <w:p w:rsidR="00DE38BA" w:rsidRPr="00DE38BA" w:rsidRDefault="00DE38BA" w:rsidP="00DE38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научные направления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истории, этнологии и соци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логии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фундаментальные исследования в области истории, этнографии, соци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логии, разработка проблематики смежных дисциплин (</w:t>
      </w:r>
      <w:proofErr w:type="spellStart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этнодемография</w:t>
      </w:r>
      <w:proofErr w:type="spellEnd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этноэкология</w:t>
      </w:r>
      <w:proofErr w:type="spellEnd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этноконфессиональное</w:t>
      </w:r>
      <w:proofErr w:type="spellEnd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афирование, геополитика и др.);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выявление особенностей взаимодействия культур и социумов в условиях социально-экономической модернизации в контексте </w:t>
      </w:r>
      <w:proofErr w:type="spellStart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трансграничья</w:t>
      </w:r>
      <w:proofErr w:type="spellEnd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тральной и Восточной Азии;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анализ </w:t>
      </w:r>
      <w:proofErr w:type="spellStart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стратификационно</w:t>
      </w:r>
      <w:proofErr w:type="spellEnd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-структурной эволюции Байкальского социума в трансграничном взаимодей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ствии России, Китая и Монголии;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исследование геополитических процессов в транснациональной истор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ческой перспективе.</w:t>
      </w:r>
    </w:p>
    <w:p w:rsidR="00DE38BA" w:rsidRPr="00DE38BA" w:rsidRDefault="00DE38BA" w:rsidP="00DE38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научные направления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и культуры 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тральной Азии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археологические культуры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ападного Забайкалья и Монголии;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этническая истори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центральноазиатского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кочевые общества Центральной Азии: политическая история, социальная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организация, источниковедение;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новейшая история Монголии: сравнительно-исторические исследования опыта монгольских народов в проекциях государственного строительства, международного сотрудничества и социально-политического развития.</w:t>
      </w:r>
    </w:p>
    <w:p w:rsidR="00DE38BA" w:rsidRPr="00DE38BA" w:rsidRDefault="00DE38BA" w:rsidP="00DE38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научные направления лаборатории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археологии, этнологии и антропологии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комплексное изучение структурной динамики исторического развития народов Внутренней Азии в пространственно-временных связях </w:t>
      </w:r>
      <w:proofErr w:type="spellStart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межцив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лизационного</w:t>
      </w:r>
      <w:proofErr w:type="spellEnd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межкультурного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исследование производящих форм хозяйства, </w:t>
      </w:r>
      <w:proofErr w:type="spellStart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культурогенеза</w:t>
      </w:r>
      <w:proofErr w:type="spellEnd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социог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неза</w:t>
      </w:r>
      <w:proofErr w:type="spellEnd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древ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него населения Внутренней Азии;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реконструкция условий окружающей среды и климата, </w:t>
      </w:r>
      <w:proofErr w:type="spellStart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палеодиеты</w:t>
      </w:r>
      <w:proofErr w:type="spellEnd"/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стем жизнеобеспечения, миграций древнего населения Внутренне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Азии;</w:t>
      </w:r>
    </w:p>
    <w:p w:rsidR="00DE38BA" w:rsidRPr="00DE38BA" w:rsidRDefault="00DE38BA" w:rsidP="00DE38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–  участие в генетических исследованиях серийного антропологического материала для решения вопросов в области истории групп населения, х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38BA">
        <w:rPr>
          <w:rFonts w:ascii="Times New Roman" w:hAnsi="Times New Roman" w:cs="Times New Roman"/>
          <w:color w:val="000000" w:themeColor="text1"/>
          <w:sz w:val="28"/>
          <w:szCs w:val="28"/>
        </w:rPr>
        <w:t>рактера их взаимоотношений и связи с современными популяциями.</w:t>
      </w:r>
    </w:p>
    <w:p w:rsidR="00DE38BA" w:rsidRPr="00DE38BA" w:rsidRDefault="00DE38BA" w:rsidP="00DE3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38BA">
        <w:rPr>
          <w:rFonts w:ascii="Times New Roman" w:hAnsi="Times New Roman" w:cs="Times New Roman"/>
          <w:sz w:val="28"/>
        </w:rPr>
        <w:t>Основные научные направления отдела</w:t>
      </w:r>
      <w:r>
        <w:rPr>
          <w:rFonts w:ascii="Times New Roman" w:hAnsi="Times New Roman" w:cs="Times New Roman"/>
          <w:sz w:val="28"/>
        </w:rPr>
        <w:t xml:space="preserve"> философии, культурологии и религиоведения:</w:t>
      </w:r>
    </w:p>
    <w:p w:rsidR="00DE38BA" w:rsidRPr="00DE38BA" w:rsidRDefault="00DE38BA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E38BA">
        <w:rPr>
          <w:rFonts w:ascii="Times New Roman" w:hAnsi="Times New Roman" w:cs="Times New Roman"/>
          <w:sz w:val="28"/>
        </w:rPr>
        <w:t xml:space="preserve">– исследование философского и </w:t>
      </w:r>
      <w:proofErr w:type="spellStart"/>
      <w:r w:rsidRPr="00DE38BA">
        <w:rPr>
          <w:rFonts w:ascii="Times New Roman" w:hAnsi="Times New Roman" w:cs="Times New Roman"/>
          <w:sz w:val="28"/>
        </w:rPr>
        <w:t>сотериологического</w:t>
      </w:r>
      <w:proofErr w:type="spellEnd"/>
      <w:r w:rsidRPr="00DE38BA">
        <w:rPr>
          <w:rFonts w:ascii="Times New Roman" w:hAnsi="Times New Roman" w:cs="Times New Roman"/>
          <w:sz w:val="28"/>
        </w:rPr>
        <w:t xml:space="preserve"> содержания напра</w:t>
      </w:r>
      <w:r w:rsidRPr="00DE38BA">
        <w:rPr>
          <w:rFonts w:ascii="Times New Roman" w:hAnsi="Times New Roman" w:cs="Times New Roman"/>
          <w:sz w:val="28"/>
        </w:rPr>
        <w:t>в</w:t>
      </w:r>
      <w:r w:rsidRPr="00DE38BA">
        <w:rPr>
          <w:rFonts w:ascii="Times New Roman" w:hAnsi="Times New Roman" w:cs="Times New Roman"/>
          <w:sz w:val="28"/>
        </w:rPr>
        <w:t>лений буддизма махаяны: китайского и дальневосточного, тиб</w:t>
      </w:r>
      <w:r>
        <w:rPr>
          <w:rFonts w:ascii="Times New Roman" w:hAnsi="Times New Roman" w:cs="Times New Roman"/>
          <w:sz w:val="28"/>
        </w:rPr>
        <w:t>ето-монгольского и российского;</w:t>
      </w:r>
    </w:p>
    <w:p w:rsidR="00DE38BA" w:rsidRPr="00DE38BA" w:rsidRDefault="00DE38BA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E38BA">
        <w:rPr>
          <w:rFonts w:ascii="Times New Roman" w:hAnsi="Times New Roman" w:cs="Times New Roman"/>
          <w:sz w:val="28"/>
        </w:rPr>
        <w:t xml:space="preserve">– разработка теоретико-методологического обоснования исследований межрелигиозного взаимодействия религиозных </w:t>
      </w:r>
      <w:r>
        <w:rPr>
          <w:rFonts w:ascii="Times New Roman" w:hAnsi="Times New Roman" w:cs="Times New Roman"/>
          <w:sz w:val="28"/>
        </w:rPr>
        <w:t>школ и направлений;</w:t>
      </w:r>
    </w:p>
    <w:p w:rsidR="00DE38BA" w:rsidRPr="00DE38BA" w:rsidRDefault="00DE38BA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E38BA">
        <w:rPr>
          <w:rFonts w:ascii="Times New Roman" w:hAnsi="Times New Roman" w:cs="Times New Roman"/>
          <w:sz w:val="28"/>
        </w:rPr>
        <w:t xml:space="preserve">– изучение философского и </w:t>
      </w:r>
      <w:proofErr w:type="spellStart"/>
      <w:r w:rsidRPr="00DE38BA">
        <w:rPr>
          <w:rFonts w:ascii="Times New Roman" w:hAnsi="Times New Roman" w:cs="Times New Roman"/>
          <w:sz w:val="28"/>
        </w:rPr>
        <w:t>сотериологического</w:t>
      </w:r>
      <w:proofErr w:type="spellEnd"/>
      <w:r w:rsidRPr="00DE38BA">
        <w:rPr>
          <w:rFonts w:ascii="Times New Roman" w:hAnsi="Times New Roman" w:cs="Times New Roman"/>
          <w:sz w:val="28"/>
        </w:rPr>
        <w:t xml:space="preserve"> содержания школ и направлений буддизма в контексте его трансформации в </w:t>
      </w:r>
      <w:proofErr w:type="spellStart"/>
      <w:r w:rsidRPr="00DE38BA">
        <w:rPr>
          <w:rFonts w:ascii="Times New Roman" w:hAnsi="Times New Roman" w:cs="Times New Roman"/>
          <w:sz w:val="28"/>
        </w:rPr>
        <w:t>инокультурной</w:t>
      </w:r>
      <w:proofErr w:type="spellEnd"/>
      <w:r w:rsidRPr="00DE38BA">
        <w:rPr>
          <w:rFonts w:ascii="Times New Roman" w:hAnsi="Times New Roman" w:cs="Times New Roman"/>
          <w:sz w:val="28"/>
        </w:rPr>
        <w:t xml:space="preserve"> среде;</w:t>
      </w:r>
    </w:p>
    <w:p w:rsidR="00DE38BA" w:rsidRDefault="00DE38BA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E38BA">
        <w:rPr>
          <w:rFonts w:ascii="Times New Roman" w:hAnsi="Times New Roman" w:cs="Times New Roman"/>
          <w:sz w:val="28"/>
        </w:rPr>
        <w:lastRenderedPageBreak/>
        <w:t xml:space="preserve">– анализ текстов хинаяны, махаяны, </w:t>
      </w:r>
      <w:proofErr w:type="spellStart"/>
      <w:r w:rsidRPr="00DE38BA">
        <w:rPr>
          <w:rFonts w:ascii="Times New Roman" w:hAnsi="Times New Roman" w:cs="Times New Roman"/>
          <w:sz w:val="28"/>
        </w:rPr>
        <w:t>ваджраяны</w:t>
      </w:r>
      <w:proofErr w:type="spellEnd"/>
      <w:r w:rsidRPr="00DE38BA">
        <w:rPr>
          <w:rFonts w:ascii="Times New Roman" w:hAnsi="Times New Roman" w:cs="Times New Roman"/>
          <w:sz w:val="28"/>
        </w:rPr>
        <w:t xml:space="preserve"> на китайском, тибе</w:t>
      </w:r>
      <w:r w:rsidRPr="00DE38BA">
        <w:rPr>
          <w:rFonts w:ascii="Times New Roman" w:hAnsi="Times New Roman" w:cs="Times New Roman"/>
          <w:sz w:val="28"/>
        </w:rPr>
        <w:t>т</w:t>
      </w:r>
      <w:r w:rsidRPr="00DE38BA">
        <w:rPr>
          <w:rFonts w:ascii="Times New Roman" w:hAnsi="Times New Roman" w:cs="Times New Roman"/>
          <w:sz w:val="28"/>
        </w:rPr>
        <w:t>ском и монгольском языках.</w:t>
      </w:r>
    </w:p>
    <w:p w:rsidR="00BD49E2" w:rsidRPr="00BD49E2" w:rsidRDefault="00BD49E2" w:rsidP="00BD4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Основные научные направления отдела</w:t>
      </w:r>
      <w:r>
        <w:rPr>
          <w:rFonts w:ascii="Times New Roman" w:hAnsi="Times New Roman" w:cs="Times New Roman"/>
          <w:sz w:val="28"/>
        </w:rPr>
        <w:t xml:space="preserve"> литературоведения и фоль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лористики: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– исследование форм и функций бытования, региональной и этнич</w:t>
      </w:r>
      <w:r w:rsidRPr="00BD49E2">
        <w:rPr>
          <w:rFonts w:ascii="Times New Roman" w:hAnsi="Times New Roman" w:cs="Times New Roman"/>
          <w:sz w:val="28"/>
        </w:rPr>
        <w:t>е</w:t>
      </w:r>
      <w:r w:rsidRPr="00BD49E2">
        <w:rPr>
          <w:rFonts w:ascii="Times New Roman" w:hAnsi="Times New Roman" w:cs="Times New Roman"/>
          <w:sz w:val="28"/>
        </w:rPr>
        <w:t>ской специфики традиционного фольклора бурят и русских с</w:t>
      </w:r>
      <w:r>
        <w:rPr>
          <w:rFonts w:ascii="Times New Roman" w:hAnsi="Times New Roman" w:cs="Times New Roman"/>
          <w:sz w:val="28"/>
        </w:rPr>
        <w:t>тарожилов Ба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кальского региона;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– изучение основополагающих принципов современных литературных процессов Бурятии в контексте национального художественного с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знания, выявление значения бурятской литературы как составной части</w:t>
      </w:r>
      <w:r>
        <w:rPr>
          <w:rFonts w:ascii="Times New Roman" w:hAnsi="Times New Roman" w:cs="Times New Roman"/>
          <w:sz w:val="28"/>
        </w:rPr>
        <w:t xml:space="preserve"> росси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ской и мировой культуры;</w:t>
      </w:r>
    </w:p>
    <w:p w:rsidR="00DE38BA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– решение фундаментальных проблем гуманитарных исследований, св</w:t>
      </w:r>
      <w:r w:rsidRPr="00BD49E2">
        <w:rPr>
          <w:rFonts w:ascii="Times New Roman" w:hAnsi="Times New Roman" w:cs="Times New Roman"/>
          <w:sz w:val="28"/>
        </w:rPr>
        <w:t>я</w:t>
      </w:r>
      <w:r w:rsidRPr="00BD49E2">
        <w:rPr>
          <w:rFonts w:ascii="Times New Roman" w:hAnsi="Times New Roman" w:cs="Times New Roman"/>
          <w:sz w:val="28"/>
        </w:rPr>
        <w:t>занных с долгосрочной стратегией сосуществования народов, взаимоде</w:t>
      </w:r>
      <w:r w:rsidRPr="00BD49E2">
        <w:rPr>
          <w:rFonts w:ascii="Times New Roman" w:hAnsi="Times New Roman" w:cs="Times New Roman"/>
          <w:sz w:val="28"/>
        </w:rPr>
        <w:t>й</w:t>
      </w:r>
      <w:r w:rsidRPr="00BD49E2">
        <w:rPr>
          <w:rFonts w:ascii="Times New Roman" w:hAnsi="Times New Roman" w:cs="Times New Roman"/>
          <w:sz w:val="28"/>
        </w:rPr>
        <w:t xml:space="preserve">ствия этносов и культур в </w:t>
      </w:r>
      <w:proofErr w:type="spellStart"/>
      <w:r w:rsidRPr="00BD49E2">
        <w:rPr>
          <w:rFonts w:ascii="Times New Roman" w:hAnsi="Times New Roman" w:cs="Times New Roman"/>
          <w:sz w:val="28"/>
        </w:rPr>
        <w:t>полиэтничных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регионах.</w:t>
      </w:r>
    </w:p>
    <w:p w:rsidR="00BD49E2" w:rsidRPr="00BD49E2" w:rsidRDefault="00BD49E2" w:rsidP="00BD4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Основные научные направления отдела</w:t>
      </w:r>
      <w:r>
        <w:rPr>
          <w:rFonts w:ascii="Times New Roman" w:hAnsi="Times New Roman" w:cs="Times New Roman"/>
          <w:sz w:val="28"/>
        </w:rPr>
        <w:t xml:space="preserve"> языкознания: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– синхронные и диахронические исследования фонетики, лексики и си</w:t>
      </w:r>
      <w:r w:rsidRPr="00BD49E2">
        <w:rPr>
          <w:rFonts w:ascii="Times New Roman" w:hAnsi="Times New Roman" w:cs="Times New Roman"/>
          <w:sz w:val="28"/>
        </w:rPr>
        <w:t>н</w:t>
      </w:r>
      <w:r w:rsidRPr="00BD49E2">
        <w:rPr>
          <w:rFonts w:ascii="Times New Roman" w:hAnsi="Times New Roman" w:cs="Times New Roman"/>
          <w:sz w:val="28"/>
        </w:rPr>
        <w:t>такс</w:t>
      </w:r>
      <w:r>
        <w:rPr>
          <w:rFonts w:ascii="Times New Roman" w:hAnsi="Times New Roman" w:cs="Times New Roman"/>
          <w:sz w:val="28"/>
        </w:rPr>
        <w:t>иса монгольских языков;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– изучение языковой ситуации, динамики и тенденций языковых проце</w:t>
      </w:r>
      <w:r w:rsidRPr="00BD49E2">
        <w:rPr>
          <w:rFonts w:ascii="Times New Roman" w:hAnsi="Times New Roman" w:cs="Times New Roman"/>
          <w:sz w:val="28"/>
        </w:rPr>
        <w:t>с</w:t>
      </w:r>
      <w:r w:rsidRPr="00BD49E2">
        <w:rPr>
          <w:rFonts w:ascii="Times New Roman" w:hAnsi="Times New Roman" w:cs="Times New Roman"/>
          <w:sz w:val="28"/>
        </w:rPr>
        <w:t>сов в регионе и в местах компактного проживания бу</w:t>
      </w:r>
      <w:r>
        <w:rPr>
          <w:rFonts w:ascii="Times New Roman" w:hAnsi="Times New Roman" w:cs="Times New Roman"/>
          <w:sz w:val="28"/>
        </w:rPr>
        <w:t>рят в России, Китае и Монголии;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– составление академического толк</w:t>
      </w:r>
      <w:r>
        <w:rPr>
          <w:rFonts w:ascii="Times New Roman" w:hAnsi="Times New Roman" w:cs="Times New Roman"/>
          <w:sz w:val="28"/>
        </w:rPr>
        <w:t>ового словаря бурятского языка;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 xml:space="preserve">– развитие корпуса бурятского языка с </w:t>
      </w:r>
      <w:proofErr w:type="spellStart"/>
      <w:r w:rsidRPr="00BD49E2">
        <w:rPr>
          <w:rFonts w:ascii="Times New Roman" w:hAnsi="Times New Roman" w:cs="Times New Roman"/>
          <w:sz w:val="28"/>
        </w:rPr>
        <w:t>подкорпусами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(диахронический, параллельный), ставшего инструментом языкового узуса и способству</w:t>
      </w:r>
      <w:r w:rsidRPr="00BD49E2">
        <w:rPr>
          <w:rFonts w:ascii="Times New Roman" w:hAnsi="Times New Roman" w:cs="Times New Roman"/>
          <w:sz w:val="28"/>
        </w:rPr>
        <w:t>ю</w:t>
      </w:r>
      <w:r w:rsidRPr="00BD49E2">
        <w:rPr>
          <w:rFonts w:ascii="Times New Roman" w:hAnsi="Times New Roman" w:cs="Times New Roman"/>
          <w:sz w:val="28"/>
        </w:rPr>
        <w:t>щего плодотворному</w:t>
      </w:r>
      <w:r>
        <w:rPr>
          <w:rFonts w:ascii="Times New Roman" w:hAnsi="Times New Roman" w:cs="Times New Roman"/>
          <w:sz w:val="28"/>
        </w:rPr>
        <w:t xml:space="preserve"> описанию словаря и грамматики;</w:t>
      </w:r>
    </w:p>
    <w:p w:rsid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– перевод на русский язык памятников на старописьменном мо</w:t>
      </w:r>
      <w:r w:rsidRPr="00BD49E2">
        <w:rPr>
          <w:rFonts w:ascii="Times New Roman" w:hAnsi="Times New Roman" w:cs="Times New Roman"/>
          <w:sz w:val="28"/>
        </w:rPr>
        <w:t>н</w:t>
      </w:r>
      <w:r w:rsidRPr="00BD49E2">
        <w:rPr>
          <w:rFonts w:ascii="Times New Roman" w:hAnsi="Times New Roman" w:cs="Times New Roman"/>
          <w:sz w:val="28"/>
        </w:rPr>
        <w:t>гольском языке.</w:t>
      </w:r>
    </w:p>
    <w:p w:rsid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49E2" w:rsidRPr="00F02D4D" w:rsidRDefault="00BD49E2" w:rsidP="00F02D4D">
      <w:pPr>
        <w:pStyle w:val="22"/>
        <w:rPr>
          <w:i w:val="0"/>
        </w:rPr>
      </w:pPr>
      <w:r w:rsidRPr="00F02D4D">
        <w:rPr>
          <w:i w:val="0"/>
        </w:rPr>
        <w:lastRenderedPageBreak/>
        <w:t>3. Обоснование темы собственного научного исследования.</w:t>
      </w:r>
    </w:p>
    <w:p w:rsidR="00BD49E2" w:rsidRPr="00BD49E2" w:rsidRDefault="00BD49E2" w:rsidP="00BD4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исследования: </w:t>
      </w:r>
      <w:r w:rsidRPr="00BD49E2">
        <w:rPr>
          <w:rFonts w:ascii="Times New Roman" w:hAnsi="Times New Roman" w:cs="Times New Roman"/>
          <w:sz w:val="28"/>
        </w:rPr>
        <w:t>«Историческая память в сюжетах бурятского фольклора и их литерату</w:t>
      </w:r>
      <w:r w:rsidRPr="00BD49E2">
        <w:rPr>
          <w:rFonts w:ascii="Times New Roman" w:hAnsi="Times New Roman" w:cs="Times New Roman"/>
          <w:sz w:val="28"/>
        </w:rPr>
        <w:t>р</w:t>
      </w:r>
      <w:r w:rsidRPr="00BD49E2">
        <w:rPr>
          <w:rFonts w:ascii="Times New Roman" w:hAnsi="Times New Roman" w:cs="Times New Roman"/>
          <w:sz w:val="28"/>
        </w:rPr>
        <w:t>ных интерпретациях (на материале сюжетов об установлении отноше</w:t>
      </w:r>
      <w:r>
        <w:rPr>
          <w:rFonts w:ascii="Times New Roman" w:hAnsi="Times New Roman" w:cs="Times New Roman"/>
          <w:sz w:val="28"/>
        </w:rPr>
        <w:t>ний с Российским государством)».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ab/>
        <w:t>В современной гуманитарной науке большое значение приобрели междисциплинарные исследовательские парадигмы, в рамках которых происходит исследование отдельных явлений культуры на материале ра</w:t>
      </w:r>
      <w:r w:rsidRPr="00BD49E2">
        <w:rPr>
          <w:rFonts w:ascii="Times New Roman" w:hAnsi="Times New Roman" w:cs="Times New Roman"/>
          <w:sz w:val="28"/>
        </w:rPr>
        <w:t>з</w:t>
      </w:r>
      <w:r w:rsidRPr="00BD49E2">
        <w:rPr>
          <w:rFonts w:ascii="Times New Roman" w:hAnsi="Times New Roman" w:cs="Times New Roman"/>
          <w:sz w:val="28"/>
        </w:rPr>
        <w:t>личных сфер человеческой деятельности. Это способствует целостному познанию культур, интегрирующему результаты различных научных ди</w:t>
      </w:r>
      <w:r w:rsidRPr="00BD49E2">
        <w:rPr>
          <w:rFonts w:ascii="Times New Roman" w:hAnsi="Times New Roman" w:cs="Times New Roman"/>
          <w:sz w:val="28"/>
        </w:rPr>
        <w:t>с</w:t>
      </w:r>
      <w:r w:rsidRPr="00BD49E2">
        <w:rPr>
          <w:rFonts w:ascii="Times New Roman" w:hAnsi="Times New Roman" w:cs="Times New Roman"/>
          <w:sz w:val="28"/>
        </w:rPr>
        <w:t>циплин. Одним из таких интегрирующих направлений являются исслед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вания исторической памяти (</w:t>
      </w:r>
      <w:proofErr w:type="spellStart"/>
      <w:r w:rsidRPr="00BD49E2">
        <w:rPr>
          <w:rFonts w:ascii="Times New Roman" w:hAnsi="Times New Roman" w:cs="Times New Roman"/>
          <w:sz w:val="28"/>
        </w:rPr>
        <w:t>memory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9E2">
        <w:rPr>
          <w:rFonts w:ascii="Times New Roman" w:hAnsi="Times New Roman" w:cs="Times New Roman"/>
          <w:sz w:val="28"/>
        </w:rPr>
        <w:t>studies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). В центре внимания данного научного направления находятся представления людей об их историческом прошлом. Исходной посылкой </w:t>
      </w:r>
      <w:proofErr w:type="spellStart"/>
      <w:r w:rsidRPr="00BD49E2">
        <w:rPr>
          <w:rFonts w:ascii="Times New Roman" w:hAnsi="Times New Roman" w:cs="Times New Roman"/>
          <w:sz w:val="28"/>
        </w:rPr>
        <w:t>memory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9E2">
        <w:rPr>
          <w:rFonts w:ascii="Times New Roman" w:hAnsi="Times New Roman" w:cs="Times New Roman"/>
          <w:sz w:val="28"/>
        </w:rPr>
        <w:t>studies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является тезис о том, что прошлое – это не статичный компонент общественного сознания, а пост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 xml:space="preserve">янно воссоздаваемый конструкт, которому присуща та же динамика, что и всем другим сферам культуры. </w:t>
      </w:r>
      <w:proofErr w:type="spellStart"/>
      <w:r w:rsidRPr="00BD49E2">
        <w:rPr>
          <w:rFonts w:ascii="Times New Roman" w:hAnsi="Times New Roman" w:cs="Times New Roman"/>
          <w:sz w:val="28"/>
        </w:rPr>
        <w:t>Memory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9E2">
        <w:rPr>
          <w:rFonts w:ascii="Times New Roman" w:hAnsi="Times New Roman" w:cs="Times New Roman"/>
          <w:sz w:val="28"/>
        </w:rPr>
        <w:t>studies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изучают представления о прошлом, отражённые в самых разных продуктах и практиках культуры – от произведений искусства до массовых праздников. Несомненно, одним из важнейших носителей исторической памяти является фольклор, поэт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му исследования памяти должны включать в своё поле и фольклористику.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ab/>
        <w:t>В своём исследовании я планирую рассмотреть формирование ист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рической памяти бурятского народа на материале фольклора. Актуал</w:t>
      </w:r>
      <w:r w:rsidRPr="00BD49E2">
        <w:rPr>
          <w:rFonts w:ascii="Times New Roman" w:hAnsi="Times New Roman" w:cs="Times New Roman"/>
          <w:sz w:val="28"/>
        </w:rPr>
        <w:t>ь</w:t>
      </w:r>
      <w:r w:rsidRPr="00BD49E2">
        <w:rPr>
          <w:rFonts w:ascii="Times New Roman" w:hAnsi="Times New Roman" w:cs="Times New Roman"/>
          <w:sz w:val="28"/>
        </w:rPr>
        <w:t xml:space="preserve">ность выбранной мною темы связана с тем, что, как я уже сказал, изучение исторической памяти народов – важнейшее направление современной </w:t>
      </w:r>
      <w:proofErr w:type="spellStart"/>
      <w:r w:rsidRPr="00BD49E2">
        <w:rPr>
          <w:rFonts w:ascii="Times New Roman" w:hAnsi="Times New Roman" w:cs="Times New Roman"/>
          <w:sz w:val="28"/>
        </w:rPr>
        <w:t>г</w:t>
      </w:r>
      <w:r w:rsidRPr="00BD49E2">
        <w:rPr>
          <w:rFonts w:ascii="Times New Roman" w:hAnsi="Times New Roman" w:cs="Times New Roman"/>
          <w:sz w:val="28"/>
        </w:rPr>
        <w:t>у</w:t>
      </w:r>
      <w:r w:rsidRPr="00BD49E2">
        <w:rPr>
          <w:rFonts w:ascii="Times New Roman" w:hAnsi="Times New Roman" w:cs="Times New Roman"/>
          <w:sz w:val="28"/>
        </w:rPr>
        <w:t>манитаристики</w:t>
      </w:r>
      <w:proofErr w:type="spellEnd"/>
      <w:r w:rsidRPr="00BD49E2">
        <w:rPr>
          <w:rFonts w:ascii="Times New Roman" w:hAnsi="Times New Roman" w:cs="Times New Roman"/>
          <w:sz w:val="28"/>
        </w:rPr>
        <w:t>, которое помогает понять происхождение современных наций, существенные характеристики и динамику их самосознания. Пр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цесс формирование бурятской нации лишь недавно стал предметом крит</w:t>
      </w:r>
      <w:r w:rsidRPr="00BD49E2">
        <w:rPr>
          <w:rFonts w:ascii="Times New Roman" w:hAnsi="Times New Roman" w:cs="Times New Roman"/>
          <w:sz w:val="28"/>
        </w:rPr>
        <w:t>и</w:t>
      </w:r>
      <w:r w:rsidRPr="00BD49E2">
        <w:rPr>
          <w:rFonts w:ascii="Times New Roman" w:hAnsi="Times New Roman" w:cs="Times New Roman"/>
          <w:sz w:val="28"/>
        </w:rPr>
        <w:t>ческого рассмотрения с позиций конструктивистской теории нации (см. цикл коллективных монографий «Бурятская этничность в контексте соц</w:t>
      </w:r>
      <w:r w:rsidRPr="00BD49E2">
        <w:rPr>
          <w:rFonts w:ascii="Times New Roman" w:hAnsi="Times New Roman" w:cs="Times New Roman"/>
          <w:sz w:val="28"/>
        </w:rPr>
        <w:t>и</w:t>
      </w:r>
      <w:r w:rsidRPr="00BD49E2">
        <w:rPr>
          <w:rFonts w:ascii="Times New Roman" w:hAnsi="Times New Roman" w:cs="Times New Roman"/>
          <w:sz w:val="28"/>
        </w:rPr>
        <w:lastRenderedPageBreak/>
        <w:t xml:space="preserve">окультурной модернизации» и работу </w:t>
      </w:r>
      <w:proofErr w:type="gramStart"/>
      <w:r w:rsidRPr="00BD49E2">
        <w:rPr>
          <w:rFonts w:ascii="Times New Roman" w:hAnsi="Times New Roman" w:cs="Times New Roman"/>
          <w:sz w:val="28"/>
        </w:rPr>
        <w:t>Д. Д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49E2">
        <w:rPr>
          <w:rFonts w:ascii="Times New Roman" w:hAnsi="Times New Roman" w:cs="Times New Roman"/>
          <w:sz w:val="28"/>
        </w:rPr>
        <w:t>Амоголоновой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«Современная бурятская </w:t>
      </w:r>
      <w:proofErr w:type="spellStart"/>
      <w:r w:rsidRPr="00BD49E2">
        <w:rPr>
          <w:rFonts w:ascii="Times New Roman" w:hAnsi="Times New Roman" w:cs="Times New Roman"/>
          <w:sz w:val="28"/>
        </w:rPr>
        <w:t>этносфера</w:t>
      </w:r>
      <w:proofErr w:type="spellEnd"/>
      <w:r w:rsidRPr="00BD49E2">
        <w:rPr>
          <w:rFonts w:ascii="Times New Roman" w:hAnsi="Times New Roman" w:cs="Times New Roman"/>
          <w:sz w:val="28"/>
        </w:rPr>
        <w:t>: дискурсы, парадигмы, социокультурные практики»). При этом в существующих работах почти не рассмотрена роль фольклора в становлении бурятского национального самосознания. Моя работа пр</w:t>
      </w:r>
      <w:r w:rsidRPr="00BD49E2">
        <w:rPr>
          <w:rFonts w:ascii="Times New Roman" w:hAnsi="Times New Roman" w:cs="Times New Roman"/>
          <w:sz w:val="28"/>
        </w:rPr>
        <w:t>и</w:t>
      </w:r>
      <w:r w:rsidRPr="00BD49E2">
        <w:rPr>
          <w:rFonts w:ascii="Times New Roman" w:hAnsi="Times New Roman" w:cs="Times New Roman"/>
          <w:sz w:val="28"/>
        </w:rPr>
        <w:t>звана решить именно эту проблему. Соответственно, новизна планируемой работы состоит в том, что впервые в ней будет рассмотрен бурятский фольклор с позиций современной теории исторической памяти и в связи с социокультурными и политическими процессами формирования бурятской нации в границах Российского государства.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ab/>
      </w:r>
      <w:proofErr w:type="gramStart"/>
      <w:r w:rsidRPr="00BD49E2">
        <w:rPr>
          <w:rFonts w:ascii="Times New Roman" w:hAnsi="Times New Roman" w:cs="Times New Roman"/>
          <w:sz w:val="28"/>
        </w:rPr>
        <w:t>Исходя из вышеозначенных посылок я считаю нужным сосредот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читься на тех текстах бурятского фольклора, которые отразили события, происходившие в период установления отношений бурятских родов и пл</w:t>
      </w:r>
      <w:r w:rsidRPr="00BD49E2">
        <w:rPr>
          <w:rFonts w:ascii="Times New Roman" w:hAnsi="Times New Roman" w:cs="Times New Roman"/>
          <w:sz w:val="28"/>
        </w:rPr>
        <w:t>е</w:t>
      </w:r>
      <w:r w:rsidRPr="00BD49E2">
        <w:rPr>
          <w:rFonts w:ascii="Times New Roman" w:hAnsi="Times New Roman" w:cs="Times New Roman"/>
          <w:sz w:val="28"/>
        </w:rPr>
        <w:t>мён с Российским государством, так как именно этот период (XVII–XVIII вв.) сыграл решающую роль в определении дальнейшей исторической судьбы бурятского народа – в частности, после принятия российского по</w:t>
      </w:r>
      <w:r w:rsidRPr="00BD49E2">
        <w:rPr>
          <w:rFonts w:ascii="Times New Roman" w:hAnsi="Times New Roman" w:cs="Times New Roman"/>
          <w:sz w:val="28"/>
        </w:rPr>
        <w:t>д</w:t>
      </w:r>
      <w:r w:rsidRPr="00BD49E2">
        <w:rPr>
          <w:rFonts w:ascii="Times New Roman" w:hAnsi="Times New Roman" w:cs="Times New Roman"/>
          <w:sz w:val="28"/>
        </w:rPr>
        <w:t>данства и проведения российско-китайской границы, начинается процесс обособления и консолидации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9E2">
        <w:rPr>
          <w:rFonts w:ascii="Times New Roman" w:hAnsi="Times New Roman" w:cs="Times New Roman"/>
          <w:sz w:val="28"/>
        </w:rPr>
        <w:t>монголоязычных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племён, которые к началу ХХ века образуют новую культурную и политическую общность – буря</w:t>
      </w:r>
      <w:r w:rsidRPr="00BD49E2">
        <w:rPr>
          <w:rFonts w:ascii="Times New Roman" w:hAnsi="Times New Roman" w:cs="Times New Roman"/>
          <w:sz w:val="28"/>
        </w:rPr>
        <w:t>т</w:t>
      </w:r>
      <w:r w:rsidRPr="00BD49E2">
        <w:rPr>
          <w:rFonts w:ascii="Times New Roman" w:hAnsi="Times New Roman" w:cs="Times New Roman"/>
          <w:sz w:val="28"/>
        </w:rPr>
        <w:t>ский народ. Следовательно, именно в текстах, излагающих и объясняющих события периода установления отношений предков бурят с Российским государством, следует искать основания бурятского исторического нарр</w:t>
      </w:r>
      <w:r w:rsidRPr="00BD49E2">
        <w:rPr>
          <w:rFonts w:ascii="Times New Roman" w:hAnsi="Times New Roman" w:cs="Times New Roman"/>
          <w:sz w:val="28"/>
        </w:rPr>
        <w:t>а</w:t>
      </w:r>
      <w:r w:rsidR="00F02D4D">
        <w:rPr>
          <w:rFonts w:ascii="Times New Roman" w:hAnsi="Times New Roman" w:cs="Times New Roman"/>
          <w:sz w:val="28"/>
        </w:rPr>
        <w:t>тива</w:t>
      </w:r>
      <w:r w:rsidRPr="00BD49E2">
        <w:rPr>
          <w:rFonts w:ascii="Times New Roman" w:hAnsi="Times New Roman" w:cs="Times New Roman"/>
          <w:sz w:val="28"/>
        </w:rPr>
        <w:t>. Формирование бурятского национального самосознания продолж</w:t>
      </w:r>
      <w:r w:rsidRPr="00BD49E2">
        <w:rPr>
          <w:rFonts w:ascii="Times New Roman" w:hAnsi="Times New Roman" w:cs="Times New Roman"/>
          <w:sz w:val="28"/>
        </w:rPr>
        <w:t>а</w:t>
      </w:r>
      <w:r w:rsidRPr="00BD49E2">
        <w:rPr>
          <w:rFonts w:ascii="Times New Roman" w:hAnsi="Times New Roman" w:cs="Times New Roman"/>
          <w:sz w:val="28"/>
        </w:rPr>
        <w:t>лось в ХХ веке и продолжается сейчас, когда фольклорная традиция уга</w:t>
      </w:r>
      <w:r w:rsidRPr="00BD49E2">
        <w:rPr>
          <w:rFonts w:ascii="Times New Roman" w:hAnsi="Times New Roman" w:cs="Times New Roman"/>
          <w:sz w:val="28"/>
        </w:rPr>
        <w:t>с</w:t>
      </w:r>
      <w:r w:rsidRPr="00BD49E2">
        <w:rPr>
          <w:rFonts w:ascii="Times New Roman" w:hAnsi="Times New Roman" w:cs="Times New Roman"/>
          <w:sz w:val="28"/>
        </w:rPr>
        <w:t>ла, но в то же время многие фольклорные сюжеты становятся основой для литературных произведений. Поэтому я посчитал важным не огранич</w:t>
      </w:r>
      <w:r w:rsidRPr="00BD49E2">
        <w:rPr>
          <w:rFonts w:ascii="Times New Roman" w:hAnsi="Times New Roman" w:cs="Times New Roman"/>
          <w:sz w:val="28"/>
        </w:rPr>
        <w:t>и</w:t>
      </w:r>
      <w:r w:rsidRPr="00BD49E2">
        <w:rPr>
          <w:rFonts w:ascii="Times New Roman" w:hAnsi="Times New Roman" w:cs="Times New Roman"/>
          <w:sz w:val="28"/>
        </w:rPr>
        <w:t>ваться изучением только фольклорных текстов, но также включить в своё исследование рассмотрение литературных произведений, основанных на вышеозначенных фольклорных сюжетах. Это поможет более полно и мн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гогранно представить роль бурятского фольклора в формировании истор</w:t>
      </w:r>
      <w:r w:rsidRPr="00BD49E2">
        <w:rPr>
          <w:rFonts w:ascii="Times New Roman" w:hAnsi="Times New Roman" w:cs="Times New Roman"/>
          <w:sz w:val="28"/>
        </w:rPr>
        <w:t>и</w:t>
      </w:r>
      <w:r w:rsidRPr="00BD49E2">
        <w:rPr>
          <w:rFonts w:ascii="Times New Roman" w:hAnsi="Times New Roman" w:cs="Times New Roman"/>
          <w:sz w:val="28"/>
        </w:rPr>
        <w:lastRenderedPageBreak/>
        <w:t>ческой памяти народа не только в традиционном, но и в модернизирова</w:t>
      </w:r>
      <w:r w:rsidRPr="00BD49E2">
        <w:rPr>
          <w:rFonts w:ascii="Times New Roman" w:hAnsi="Times New Roman" w:cs="Times New Roman"/>
          <w:sz w:val="28"/>
        </w:rPr>
        <w:t>н</w:t>
      </w:r>
      <w:r w:rsidRPr="00BD49E2">
        <w:rPr>
          <w:rFonts w:ascii="Times New Roman" w:hAnsi="Times New Roman" w:cs="Times New Roman"/>
          <w:sz w:val="28"/>
        </w:rPr>
        <w:t>ном бурятском обществе XX–XXI вв.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ab/>
        <w:t>Объектом исследования станут тексты бурятского фольклора, отр</w:t>
      </w:r>
      <w:r w:rsidRPr="00BD49E2">
        <w:rPr>
          <w:rFonts w:ascii="Times New Roman" w:hAnsi="Times New Roman" w:cs="Times New Roman"/>
          <w:sz w:val="28"/>
        </w:rPr>
        <w:t>а</w:t>
      </w:r>
      <w:r w:rsidRPr="00BD49E2">
        <w:rPr>
          <w:rFonts w:ascii="Times New Roman" w:hAnsi="Times New Roman" w:cs="Times New Roman"/>
          <w:sz w:val="28"/>
        </w:rPr>
        <w:t>зившие исторические события XVII–XVIII вв., а также литературные пр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изведения, основанные на творческой интерпретации данных фольклорных текстов. Предметом исследования станут представления об историческом прошлом бурятского народа, содержащиеся в вышеозначенных фолькло</w:t>
      </w:r>
      <w:r w:rsidRPr="00BD49E2">
        <w:rPr>
          <w:rFonts w:ascii="Times New Roman" w:hAnsi="Times New Roman" w:cs="Times New Roman"/>
          <w:sz w:val="28"/>
        </w:rPr>
        <w:t>р</w:t>
      </w:r>
      <w:r w:rsidRPr="00BD49E2">
        <w:rPr>
          <w:rFonts w:ascii="Times New Roman" w:hAnsi="Times New Roman" w:cs="Times New Roman"/>
          <w:sz w:val="28"/>
        </w:rPr>
        <w:t>ных и литературных текстах. Основной материал исследования составят опубликованные и неопубликованные (хранящиеся в ЦВРК ИМБТ СО РАН) тексты бурятских исторических преданий и исторических песен, п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свящённых событиям XVII–XVIII веков, связанным с установлением о</w:t>
      </w:r>
      <w:r w:rsidRPr="00BD49E2">
        <w:rPr>
          <w:rFonts w:ascii="Times New Roman" w:hAnsi="Times New Roman" w:cs="Times New Roman"/>
          <w:sz w:val="28"/>
        </w:rPr>
        <w:t>т</w:t>
      </w:r>
      <w:r w:rsidRPr="00BD49E2">
        <w:rPr>
          <w:rFonts w:ascii="Times New Roman" w:hAnsi="Times New Roman" w:cs="Times New Roman"/>
          <w:sz w:val="28"/>
        </w:rPr>
        <w:t>ношений с Российским государством.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ab/>
        <w:t>Основной методологической парадигмой исследования станет пар</w:t>
      </w:r>
      <w:r w:rsidRPr="00BD49E2">
        <w:rPr>
          <w:rFonts w:ascii="Times New Roman" w:hAnsi="Times New Roman" w:cs="Times New Roman"/>
          <w:sz w:val="28"/>
        </w:rPr>
        <w:t>а</w:t>
      </w:r>
      <w:r w:rsidRPr="00BD49E2">
        <w:rPr>
          <w:rFonts w:ascii="Times New Roman" w:hAnsi="Times New Roman" w:cs="Times New Roman"/>
          <w:sz w:val="28"/>
        </w:rPr>
        <w:t xml:space="preserve">дигма </w:t>
      </w:r>
      <w:proofErr w:type="spellStart"/>
      <w:r w:rsidRPr="00BD49E2">
        <w:rPr>
          <w:rFonts w:ascii="Times New Roman" w:hAnsi="Times New Roman" w:cs="Times New Roman"/>
          <w:sz w:val="28"/>
        </w:rPr>
        <w:t>memory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9E2">
        <w:rPr>
          <w:rFonts w:ascii="Times New Roman" w:hAnsi="Times New Roman" w:cs="Times New Roman"/>
          <w:sz w:val="28"/>
        </w:rPr>
        <w:t>studies</w:t>
      </w:r>
      <w:proofErr w:type="spellEnd"/>
      <w:r w:rsidRPr="00BD49E2">
        <w:rPr>
          <w:rFonts w:ascii="Times New Roman" w:hAnsi="Times New Roman" w:cs="Times New Roman"/>
          <w:sz w:val="28"/>
        </w:rPr>
        <w:t>, которая сегодня входит в группу постструктур</w:t>
      </w:r>
      <w:r w:rsidRPr="00BD49E2">
        <w:rPr>
          <w:rFonts w:ascii="Times New Roman" w:hAnsi="Times New Roman" w:cs="Times New Roman"/>
          <w:sz w:val="28"/>
        </w:rPr>
        <w:t>а</w:t>
      </w:r>
      <w:r w:rsidRPr="00BD49E2">
        <w:rPr>
          <w:rFonts w:ascii="Times New Roman" w:hAnsi="Times New Roman" w:cs="Times New Roman"/>
          <w:sz w:val="28"/>
        </w:rPr>
        <w:t xml:space="preserve">листских научных теорий, </w:t>
      </w:r>
      <w:proofErr w:type="spellStart"/>
      <w:r w:rsidRPr="00BD49E2">
        <w:rPr>
          <w:rFonts w:ascii="Times New Roman" w:hAnsi="Times New Roman" w:cs="Times New Roman"/>
          <w:sz w:val="28"/>
        </w:rPr>
        <w:t>проблематизирующих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генезис коллективного знания, и соприкасается с другими подобными теориями, в частности, с </w:t>
      </w:r>
      <w:proofErr w:type="spellStart"/>
      <w:r w:rsidRPr="00BD49E2">
        <w:rPr>
          <w:rFonts w:ascii="Times New Roman" w:hAnsi="Times New Roman" w:cs="Times New Roman"/>
          <w:sz w:val="28"/>
        </w:rPr>
        <w:t>постколониальной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теорией, использование которой также будет проду</w:t>
      </w:r>
      <w:r w:rsidRPr="00BD49E2">
        <w:rPr>
          <w:rFonts w:ascii="Times New Roman" w:hAnsi="Times New Roman" w:cs="Times New Roman"/>
          <w:sz w:val="28"/>
        </w:rPr>
        <w:t>к</w:t>
      </w:r>
      <w:r w:rsidRPr="00BD49E2">
        <w:rPr>
          <w:rFonts w:ascii="Times New Roman" w:hAnsi="Times New Roman" w:cs="Times New Roman"/>
          <w:sz w:val="28"/>
        </w:rPr>
        <w:t>тивным в определённой части планируемого исследования. В процессе анализа материала также будут применяться структурно-семиотический и сравнительно-типологический методы фольклористики и ряд методов л</w:t>
      </w:r>
      <w:r w:rsidRPr="00BD49E2">
        <w:rPr>
          <w:rFonts w:ascii="Times New Roman" w:hAnsi="Times New Roman" w:cs="Times New Roman"/>
          <w:sz w:val="28"/>
        </w:rPr>
        <w:t>и</w:t>
      </w:r>
      <w:r w:rsidRPr="00BD49E2">
        <w:rPr>
          <w:rFonts w:ascii="Times New Roman" w:hAnsi="Times New Roman" w:cs="Times New Roman"/>
          <w:sz w:val="28"/>
        </w:rPr>
        <w:t>тературоведения (культурно-исторический, структурный, методы истор</w:t>
      </w:r>
      <w:r w:rsidRPr="00BD49E2">
        <w:rPr>
          <w:rFonts w:ascii="Times New Roman" w:hAnsi="Times New Roman" w:cs="Times New Roman"/>
          <w:sz w:val="28"/>
        </w:rPr>
        <w:t>и</w:t>
      </w:r>
      <w:r w:rsidRPr="00BD49E2">
        <w:rPr>
          <w:rFonts w:ascii="Times New Roman" w:hAnsi="Times New Roman" w:cs="Times New Roman"/>
          <w:sz w:val="28"/>
        </w:rPr>
        <w:t xml:space="preserve">ческой поэтики и </w:t>
      </w:r>
      <w:proofErr w:type="spellStart"/>
      <w:r w:rsidRPr="00BD49E2">
        <w:rPr>
          <w:rFonts w:ascii="Times New Roman" w:hAnsi="Times New Roman" w:cs="Times New Roman"/>
          <w:sz w:val="28"/>
        </w:rPr>
        <w:t>мифопоэтики</w:t>
      </w:r>
      <w:proofErr w:type="spellEnd"/>
      <w:r w:rsidRPr="00BD49E2">
        <w:rPr>
          <w:rFonts w:ascii="Times New Roman" w:hAnsi="Times New Roman" w:cs="Times New Roman"/>
          <w:sz w:val="28"/>
        </w:rPr>
        <w:t>).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ab/>
        <w:t xml:space="preserve">Теоретико-методологическую базу исследования составят труды отечественных и зарубежных учёных в разных областях знания, которые найдут отражение в моей диссертации. </w:t>
      </w:r>
      <w:proofErr w:type="gramStart"/>
      <w:r w:rsidRPr="00BD49E2">
        <w:rPr>
          <w:rFonts w:ascii="Times New Roman" w:hAnsi="Times New Roman" w:cs="Times New Roman"/>
          <w:sz w:val="28"/>
        </w:rPr>
        <w:t xml:space="preserve">Это труды основоположников постструктуралистской </w:t>
      </w:r>
      <w:proofErr w:type="spellStart"/>
      <w:r w:rsidRPr="00BD49E2">
        <w:rPr>
          <w:rFonts w:ascii="Times New Roman" w:hAnsi="Times New Roman" w:cs="Times New Roman"/>
          <w:sz w:val="28"/>
        </w:rPr>
        <w:t>гуманитаристики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М. Фуко, Р. Барта и др., труды по теории исторической памяти и национального самосознания М. </w:t>
      </w:r>
      <w:proofErr w:type="spellStart"/>
      <w:r w:rsidRPr="00BD49E2">
        <w:rPr>
          <w:rFonts w:ascii="Times New Roman" w:hAnsi="Times New Roman" w:cs="Times New Roman"/>
          <w:sz w:val="28"/>
        </w:rPr>
        <w:t>Хальбва</w:t>
      </w:r>
      <w:r w:rsidRPr="00BD49E2">
        <w:rPr>
          <w:rFonts w:ascii="Times New Roman" w:hAnsi="Times New Roman" w:cs="Times New Roman"/>
          <w:sz w:val="28"/>
        </w:rPr>
        <w:t>к</w:t>
      </w:r>
      <w:r w:rsidRPr="00BD49E2">
        <w:rPr>
          <w:rFonts w:ascii="Times New Roman" w:hAnsi="Times New Roman" w:cs="Times New Roman"/>
          <w:sz w:val="28"/>
        </w:rPr>
        <w:t>са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Я. и А. </w:t>
      </w:r>
      <w:proofErr w:type="spellStart"/>
      <w:r w:rsidRPr="00BD49E2">
        <w:rPr>
          <w:rFonts w:ascii="Times New Roman" w:hAnsi="Times New Roman" w:cs="Times New Roman"/>
          <w:sz w:val="28"/>
        </w:rPr>
        <w:t>Ассманов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Б. Андерсона, Э. </w:t>
      </w:r>
      <w:proofErr w:type="spellStart"/>
      <w:r w:rsidRPr="00BD49E2">
        <w:rPr>
          <w:rFonts w:ascii="Times New Roman" w:hAnsi="Times New Roman" w:cs="Times New Roman"/>
          <w:sz w:val="28"/>
        </w:rPr>
        <w:t>Хобсбаума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В. А. Тишкова и др., по теории фольклора А. Н. Веселовского, В. Я. </w:t>
      </w:r>
      <w:proofErr w:type="spellStart"/>
      <w:r w:rsidRPr="00BD49E2">
        <w:rPr>
          <w:rFonts w:ascii="Times New Roman" w:hAnsi="Times New Roman" w:cs="Times New Roman"/>
          <w:sz w:val="28"/>
        </w:rPr>
        <w:t>Проппа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Е. М. </w:t>
      </w:r>
      <w:proofErr w:type="spellStart"/>
      <w:r w:rsidRPr="00BD49E2">
        <w:rPr>
          <w:rFonts w:ascii="Times New Roman" w:hAnsi="Times New Roman" w:cs="Times New Roman"/>
          <w:sz w:val="28"/>
        </w:rPr>
        <w:t>Мелетинского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</w:t>
      </w:r>
      <w:r w:rsidRPr="00BD49E2">
        <w:rPr>
          <w:rFonts w:ascii="Times New Roman" w:hAnsi="Times New Roman" w:cs="Times New Roman"/>
          <w:sz w:val="28"/>
        </w:rPr>
        <w:lastRenderedPageBreak/>
        <w:t xml:space="preserve">С. Ю. Неклюдова, Б. Н. Путилова, К. В. Чистова, Р. </w:t>
      </w:r>
      <w:proofErr w:type="spellStart"/>
      <w:r w:rsidRPr="00BD49E2">
        <w:rPr>
          <w:rFonts w:ascii="Times New Roman" w:hAnsi="Times New Roman" w:cs="Times New Roman"/>
          <w:sz w:val="28"/>
        </w:rPr>
        <w:t>Дорсона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BD49E2">
        <w:rPr>
          <w:rFonts w:ascii="Times New Roman" w:hAnsi="Times New Roman" w:cs="Times New Roman"/>
          <w:sz w:val="28"/>
        </w:rPr>
        <w:t>Дандеса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49E2">
        <w:rPr>
          <w:rFonts w:ascii="Times New Roman" w:hAnsi="Times New Roman" w:cs="Times New Roman"/>
          <w:sz w:val="28"/>
        </w:rPr>
        <w:t xml:space="preserve">др., по теории фольклорно-литературных связей У. </w:t>
      </w:r>
      <w:proofErr w:type="spellStart"/>
      <w:r w:rsidRPr="00BD49E2">
        <w:rPr>
          <w:rFonts w:ascii="Times New Roman" w:hAnsi="Times New Roman" w:cs="Times New Roman"/>
          <w:sz w:val="28"/>
        </w:rPr>
        <w:t>Онга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У. Б. </w:t>
      </w:r>
      <w:proofErr w:type="spellStart"/>
      <w:r w:rsidRPr="00BD49E2">
        <w:rPr>
          <w:rFonts w:ascii="Times New Roman" w:hAnsi="Times New Roman" w:cs="Times New Roman"/>
          <w:sz w:val="28"/>
        </w:rPr>
        <w:t>Далгат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Д. Н. </w:t>
      </w:r>
      <w:proofErr w:type="spellStart"/>
      <w:r w:rsidRPr="00BD49E2">
        <w:rPr>
          <w:rFonts w:ascii="Times New Roman" w:hAnsi="Times New Roman" w:cs="Times New Roman"/>
          <w:sz w:val="28"/>
        </w:rPr>
        <w:t>Медриша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А. И. Лазарева и др., по теории миноритарных литератур Р. Г. </w:t>
      </w:r>
      <w:proofErr w:type="spellStart"/>
      <w:r w:rsidRPr="00BD49E2">
        <w:rPr>
          <w:rFonts w:ascii="Times New Roman" w:hAnsi="Times New Roman" w:cs="Times New Roman"/>
          <w:sz w:val="28"/>
        </w:rPr>
        <w:t>Бикмухаметова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Ч. Г. Гусейнова, К. К. Султанова, А. А. </w:t>
      </w:r>
      <w:proofErr w:type="spellStart"/>
      <w:r w:rsidRPr="00BD49E2">
        <w:rPr>
          <w:rFonts w:ascii="Times New Roman" w:hAnsi="Times New Roman" w:cs="Times New Roman"/>
          <w:sz w:val="28"/>
        </w:rPr>
        <w:t>Арзамазова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и др., по бурятскому историческому фольклору С. П. </w:t>
      </w:r>
      <w:proofErr w:type="spellStart"/>
      <w:r w:rsidRPr="00BD49E2">
        <w:rPr>
          <w:rFonts w:ascii="Times New Roman" w:hAnsi="Times New Roman" w:cs="Times New Roman"/>
          <w:sz w:val="28"/>
        </w:rPr>
        <w:t>Балдаева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М. И. </w:t>
      </w:r>
      <w:proofErr w:type="spellStart"/>
      <w:r w:rsidRPr="00BD49E2">
        <w:rPr>
          <w:rFonts w:ascii="Times New Roman" w:hAnsi="Times New Roman" w:cs="Times New Roman"/>
          <w:sz w:val="28"/>
        </w:rPr>
        <w:t>Тулохон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ва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В. Ш. </w:t>
      </w:r>
      <w:proofErr w:type="spellStart"/>
      <w:r w:rsidRPr="00BD49E2">
        <w:rPr>
          <w:rFonts w:ascii="Times New Roman" w:hAnsi="Times New Roman" w:cs="Times New Roman"/>
          <w:sz w:val="28"/>
        </w:rPr>
        <w:t>Гунгарова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Л. Ц. </w:t>
      </w:r>
      <w:proofErr w:type="spellStart"/>
      <w:r w:rsidRPr="00BD49E2">
        <w:rPr>
          <w:rFonts w:ascii="Times New Roman" w:hAnsi="Times New Roman" w:cs="Times New Roman"/>
          <w:sz w:val="28"/>
        </w:rPr>
        <w:t>Малзуровой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Б.-Х. Б. </w:t>
      </w:r>
      <w:proofErr w:type="spellStart"/>
      <w:r w:rsidRPr="00BD49E2">
        <w:rPr>
          <w:rFonts w:ascii="Times New Roman" w:hAnsi="Times New Roman" w:cs="Times New Roman"/>
          <w:sz w:val="28"/>
        </w:rPr>
        <w:t>Цыбиковой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и др., по ист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рической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 тематике в бурятской литературе В. Ц. Найдакова, А. Б. Сокто</w:t>
      </w:r>
      <w:r w:rsidRPr="00BD49E2">
        <w:rPr>
          <w:rFonts w:ascii="Times New Roman" w:hAnsi="Times New Roman" w:cs="Times New Roman"/>
          <w:sz w:val="28"/>
        </w:rPr>
        <w:t>е</w:t>
      </w:r>
      <w:r w:rsidRPr="00BD49E2">
        <w:rPr>
          <w:rFonts w:ascii="Times New Roman" w:hAnsi="Times New Roman" w:cs="Times New Roman"/>
          <w:sz w:val="28"/>
        </w:rPr>
        <w:t xml:space="preserve">ва, С. С. </w:t>
      </w:r>
      <w:proofErr w:type="spellStart"/>
      <w:r w:rsidRPr="00BD49E2">
        <w:rPr>
          <w:rFonts w:ascii="Times New Roman" w:hAnsi="Times New Roman" w:cs="Times New Roman"/>
          <w:sz w:val="28"/>
        </w:rPr>
        <w:t>Имихеловой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BD49E2">
        <w:rPr>
          <w:rFonts w:ascii="Times New Roman" w:hAnsi="Times New Roman" w:cs="Times New Roman"/>
          <w:sz w:val="28"/>
        </w:rPr>
        <w:t>Булгутовой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и др.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ab/>
        <w:t>Цель планируемой работы – проследить формирование исторической памяти об установлении отношений с Российским государством в буря</w:t>
      </w:r>
      <w:r w:rsidRPr="00BD49E2">
        <w:rPr>
          <w:rFonts w:ascii="Times New Roman" w:hAnsi="Times New Roman" w:cs="Times New Roman"/>
          <w:sz w:val="28"/>
        </w:rPr>
        <w:t>т</w:t>
      </w:r>
      <w:r w:rsidRPr="00BD49E2">
        <w:rPr>
          <w:rFonts w:ascii="Times New Roman" w:hAnsi="Times New Roman" w:cs="Times New Roman"/>
          <w:sz w:val="28"/>
        </w:rPr>
        <w:t>ском фольклоре и дальнейшую трансформацию фольклорных историч</w:t>
      </w:r>
      <w:r w:rsidRPr="00BD49E2">
        <w:rPr>
          <w:rFonts w:ascii="Times New Roman" w:hAnsi="Times New Roman" w:cs="Times New Roman"/>
          <w:sz w:val="28"/>
        </w:rPr>
        <w:t>е</w:t>
      </w:r>
      <w:r w:rsidRPr="00BD49E2">
        <w:rPr>
          <w:rFonts w:ascii="Times New Roman" w:hAnsi="Times New Roman" w:cs="Times New Roman"/>
          <w:sz w:val="28"/>
        </w:rPr>
        <w:t>ских нарративов в бурятской литературе.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ab/>
        <w:t>Задачи работы: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1.</w:t>
      </w:r>
      <w:r w:rsidRPr="00BD49E2">
        <w:rPr>
          <w:rFonts w:ascii="Times New Roman" w:hAnsi="Times New Roman" w:cs="Times New Roman"/>
          <w:sz w:val="28"/>
        </w:rPr>
        <w:tab/>
        <w:t>Проанализировать опубликованные и неопубликованные тексты б</w:t>
      </w:r>
      <w:r w:rsidRPr="00BD49E2">
        <w:rPr>
          <w:rFonts w:ascii="Times New Roman" w:hAnsi="Times New Roman" w:cs="Times New Roman"/>
          <w:sz w:val="28"/>
        </w:rPr>
        <w:t>у</w:t>
      </w:r>
      <w:r w:rsidRPr="00BD49E2">
        <w:rPr>
          <w:rFonts w:ascii="Times New Roman" w:hAnsi="Times New Roman" w:cs="Times New Roman"/>
          <w:sz w:val="28"/>
        </w:rPr>
        <w:t>рятских исторических преданий и песен на предмет отражения в них соб</w:t>
      </w:r>
      <w:r w:rsidRPr="00BD49E2">
        <w:rPr>
          <w:rFonts w:ascii="Times New Roman" w:hAnsi="Times New Roman" w:cs="Times New Roman"/>
          <w:sz w:val="28"/>
        </w:rPr>
        <w:t>ы</w:t>
      </w:r>
      <w:r w:rsidRPr="00BD49E2">
        <w:rPr>
          <w:rFonts w:ascii="Times New Roman" w:hAnsi="Times New Roman" w:cs="Times New Roman"/>
          <w:sz w:val="28"/>
        </w:rPr>
        <w:t>тий, связанных с установлением отношений с Российским государством, и вычленить основные сюжеты, связанные с данными событиями.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2.</w:t>
      </w:r>
      <w:r w:rsidRPr="00BD49E2">
        <w:rPr>
          <w:rFonts w:ascii="Times New Roman" w:hAnsi="Times New Roman" w:cs="Times New Roman"/>
          <w:sz w:val="28"/>
        </w:rPr>
        <w:tab/>
        <w:t xml:space="preserve">Определить локальную и </w:t>
      </w:r>
      <w:proofErr w:type="spellStart"/>
      <w:r w:rsidRPr="00BD49E2">
        <w:rPr>
          <w:rFonts w:ascii="Times New Roman" w:hAnsi="Times New Roman" w:cs="Times New Roman"/>
          <w:sz w:val="28"/>
        </w:rPr>
        <w:t>субэтническую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специфику исторических сюжетов.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3.</w:t>
      </w:r>
      <w:r w:rsidRPr="00BD49E2">
        <w:rPr>
          <w:rFonts w:ascii="Times New Roman" w:hAnsi="Times New Roman" w:cs="Times New Roman"/>
          <w:sz w:val="28"/>
        </w:rPr>
        <w:tab/>
        <w:t>Установить особенности генезиса данных сюжетов, их соотношение с исторической действительностью и константами фольклорно-мифологического сознания.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4.</w:t>
      </w:r>
      <w:r w:rsidRPr="00BD49E2">
        <w:rPr>
          <w:rFonts w:ascii="Times New Roman" w:hAnsi="Times New Roman" w:cs="Times New Roman"/>
          <w:sz w:val="28"/>
        </w:rPr>
        <w:tab/>
        <w:t>Установить особенности использования данных сюжетов в буря</w:t>
      </w:r>
      <w:r w:rsidRPr="00BD49E2">
        <w:rPr>
          <w:rFonts w:ascii="Times New Roman" w:hAnsi="Times New Roman" w:cs="Times New Roman"/>
          <w:sz w:val="28"/>
        </w:rPr>
        <w:t>т</w:t>
      </w:r>
      <w:r w:rsidRPr="00BD49E2">
        <w:rPr>
          <w:rFonts w:ascii="Times New Roman" w:hAnsi="Times New Roman" w:cs="Times New Roman"/>
          <w:sz w:val="28"/>
        </w:rPr>
        <w:t>ской литературе в различные периоды её истории.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5.</w:t>
      </w:r>
      <w:r w:rsidRPr="00BD49E2">
        <w:rPr>
          <w:rFonts w:ascii="Times New Roman" w:hAnsi="Times New Roman" w:cs="Times New Roman"/>
          <w:sz w:val="28"/>
        </w:rPr>
        <w:tab/>
        <w:t>Определить культурные детерминанты формирования и трансфо</w:t>
      </w:r>
      <w:r w:rsidRPr="00BD49E2">
        <w:rPr>
          <w:rFonts w:ascii="Times New Roman" w:hAnsi="Times New Roman" w:cs="Times New Roman"/>
          <w:sz w:val="28"/>
        </w:rPr>
        <w:t>р</w:t>
      </w:r>
      <w:r w:rsidRPr="00BD49E2">
        <w:rPr>
          <w:rFonts w:ascii="Times New Roman" w:hAnsi="Times New Roman" w:cs="Times New Roman"/>
          <w:sz w:val="28"/>
        </w:rPr>
        <w:t xml:space="preserve">маций исторической памяти в фольклорных и литературных текстах </w:t>
      </w:r>
      <w:proofErr w:type="gramStart"/>
      <w:r w:rsidRPr="00BD49E2">
        <w:rPr>
          <w:rFonts w:ascii="Times New Roman" w:hAnsi="Times New Roman" w:cs="Times New Roman"/>
          <w:sz w:val="28"/>
        </w:rPr>
        <w:t>об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49E2">
        <w:rPr>
          <w:rFonts w:ascii="Times New Roman" w:hAnsi="Times New Roman" w:cs="Times New Roman"/>
          <w:sz w:val="28"/>
        </w:rPr>
        <w:t>установлении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 отношений бурят с Российским государство</w:t>
      </w:r>
      <w:r>
        <w:rPr>
          <w:rFonts w:ascii="Times New Roman" w:hAnsi="Times New Roman" w:cs="Times New Roman"/>
          <w:sz w:val="28"/>
        </w:rPr>
        <w:t>м.</w:t>
      </w:r>
    </w:p>
    <w:p w:rsidR="00BD49E2" w:rsidRPr="00BD49E2" w:rsidRDefault="00BD49E2" w:rsidP="00BD4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Предполагается следующая структура глав диссертации.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E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D49E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D49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49E2">
        <w:rPr>
          <w:rFonts w:ascii="Times New Roman" w:hAnsi="Times New Roman" w:cs="Times New Roman"/>
          <w:b/>
          <w:sz w:val="28"/>
          <w:szCs w:val="28"/>
        </w:rPr>
        <w:t>. Бурятский фольклор об установлении отношений с Ро</w:t>
      </w:r>
      <w:r w:rsidRPr="00BD49E2">
        <w:rPr>
          <w:rFonts w:ascii="Times New Roman" w:hAnsi="Times New Roman" w:cs="Times New Roman"/>
          <w:b/>
          <w:sz w:val="28"/>
          <w:szCs w:val="28"/>
        </w:rPr>
        <w:t>с</w:t>
      </w:r>
      <w:r w:rsidRPr="00BD49E2">
        <w:rPr>
          <w:rFonts w:ascii="Times New Roman" w:hAnsi="Times New Roman" w:cs="Times New Roman"/>
          <w:b/>
          <w:sz w:val="28"/>
          <w:szCs w:val="28"/>
        </w:rPr>
        <w:t>сийским государством.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b/>
          <w:sz w:val="28"/>
          <w:szCs w:val="28"/>
        </w:rPr>
        <w:tab/>
      </w:r>
      <w:r w:rsidRPr="00BD49E2">
        <w:rPr>
          <w:rFonts w:ascii="Times New Roman" w:hAnsi="Times New Roman" w:cs="Times New Roman"/>
          <w:sz w:val="28"/>
          <w:szCs w:val="28"/>
        </w:rPr>
        <w:t xml:space="preserve">§ 1.1. </w:t>
      </w:r>
      <w:r>
        <w:rPr>
          <w:rFonts w:ascii="Times New Roman" w:hAnsi="Times New Roman" w:cs="Times New Roman"/>
          <w:sz w:val="28"/>
          <w:szCs w:val="28"/>
        </w:rPr>
        <w:t>История собирания, публикации и изучения.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sz w:val="28"/>
          <w:szCs w:val="28"/>
        </w:rPr>
        <w:tab/>
        <w:t xml:space="preserve">§ 1.2. </w:t>
      </w:r>
      <w:r>
        <w:rPr>
          <w:rFonts w:ascii="Times New Roman" w:hAnsi="Times New Roman" w:cs="Times New Roman"/>
          <w:sz w:val="28"/>
          <w:szCs w:val="28"/>
        </w:rPr>
        <w:t>Стратегии повествования о принятии российского подданства в бурятском фольклоре</w:t>
      </w:r>
      <w:r w:rsidRPr="00BD49E2">
        <w:rPr>
          <w:rFonts w:ascii="Times New Roman" w:hAnsi="Times New Roman" w:cs="Times New Roman"/>
          <w:sz w:val="28"/>
          <w:szCs w:val="28"/>
        </w:rPr>
        <w:t>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sz w:val="28"/>
          <w:szCs w:val="28"/>
        </w:rPr>
        <w:tab/>
        <w:t>§ 1.3. Цикл сюжетов об установлении отношений с Российским гос</w:t>
      </w:r>
      <w:r w:rsidRPr="00BD49E2">
        <w:rPr>
          <w:rFonts w:ascii="Times New Roman" w:hAnsi="Times New Roman" w:cs="Times New Roman"/>
          <w:sz w:val="28"/>
          <w:szCs w:val="28"/>
        </w:rPr>
        <w:t>у</w:t>
      </w:r>
      <w:r w:rsidRPr="00BD49E2">
        <w:rPr>
          <w:rFonts w:ascii="Times New Roman" w:hAnsi="Times New Roman" w:cs="Times New Roman"/>
          <w:sz w:val="28"/>
          <w:szCs w:val="28"/>
        </w:rPr>
        <w:t xml:space="preserve">дарством в фольклоре </w:t>
      </w:r>
      <w:proofErr w:type="gramStart"/>
      <w:r w:rsidRPr="00BD49E2">
        <w:rPr>
          <w:rFonts w:ascii="Times New Roman" w:hAnsi="Times New Roman" w:cs="Times New Roman"/>
          <w:sz w:val="28"/>
          <w:szCs w:val="28"/>
        </w:rPr>
        <w:t>хори-бурят</w:t>
      </w:r>
      <w:proofErr w:type="gramEnd"/>
      <w:r w:rsidRPr="00BD49E2">
        <w:rPr>
          <w:rFonts w:ascii="Times New Roman" w:hAnsi="Times New Roman" w:cs="Times New Roman"/>
          <w:sz w:val="28"/>
          <w:szCs w:val="28"/>
        </w:rPr>
        <w:t>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i/>
          <w:sz w:val="28"/>
          <w:szCs w:val="28"/>
        </w:rPr>
        <w:t>1.3.1.</w:t>
      </w:r>
      <w:r w:rsidRPr="00BD49E2">
        <w:rPr>
          <w:rFonts w:ascii="Times New Roman" w:hAnsi="Times New Roman" w:cs="Times New Roman"/>
          <w:sz w:val="28"/>
          <w:szCs w:val="28"/>
        </w:rPr>
        <w:t xml:space="preserve"> Сюжеты о междоусобных и межэтнических конфликтах, пре</w:t>
      </w:r>
      <w:r w:rsidRPr="00BD49E2">
        <w:rPr>
          <w:rFonts w:ascii="Times New Roman" w:hAnsi="Times New Roman" w:cs="Times New Roman"/>
          <w:sz w:val="28"/>
          <w:szCs w:val="28"/>
        </w:rPr>
        <w:t>д</w:t>
      </w:r>
      <w:r w:rsidRPr="00BD49E2">
        <w:rPr>
          <w:rFonts w:ascii="Times New Roman" w:hAnsi="Times New Roman" w:cs="Times New Roman"/>
          <w:sz w:val="28"/>
          <w:szCs w:val="28"/>
        </w:rPr>
        <w:t>шествовавших принятию российского подданства.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i/>
          <w:sz w:val="28"/>
          <w:szCs w:val="28"/>
        </w:rPr>
        <w:t>1.3.2.</w:t>
      </w:r>
      <w:r w:rsidRPr="00BD49E2">
        <w:rPr>
          <w:rFonts w:ascii="Times New Roman" w:hAnsi="Times New Roman" w:cs="Times New Roman"/>
          <w:sz w:val="28"/>
          <w:szCs w:val="28"/>
        </w:rPr>
        <w:t xml:space="preserve"> Сюжет о походе </w:t>
      </w:r>
      <w:proofErr w:type="gramStart"/>
      <w:r w:rsidRPr="00BD49E2">
        <w:rPr>
          <w:rFonts w:ascii="Times New Roman" w:hAnsi="Times New Roman" w:cs="Times New Roman"/>
          <w:sz w:val="28"/>
          <w:szCs w:val="28"/>
        </w:rPr>
        <w:t>хори-бурят</w:t>
      </w:r>
      <w:proofErr w:type="gramEnd"/>
      <w:r w:rsidRPr="00BD49E2">
        <w:rPr>
          <w:rFonts w:ascii="Times New Roman" w:hAnsi="Times New Roman" w:cs="Times New Roman"/>
          <w:sz w:val="28"/>
          <w:szCs w:val="28"/>
        </w:rPr>
        <w:t xml:space="preserve"> к Петру </w:t>
      </w:r>
      <w:r w:rsidRPr="00BD4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49E2">
        <w:rPr>
          <w:rFonts w:ascii="Times New Roman" w:hAnsi="Times New Roman" w:cs="Times New Roman"/>
          <w:sz w:val="28"/>
          <w:szCs w:val="28"/>
        </w:rPr>
        <w:t>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i/>
          <w:sz w:val="28"/>
          <w:szCs w:val="28"/>
        </w:rPr>
        <w:t>1.3.3.</w:t>
      </w:r>
      <w:r w:rsidRPr="00BD49E2">
        <w:rPr>
          <w:rFonts w:ascii="Times New Roman" w:hAnsi="Times New Roman" w:cs="Times New Roman"/>
          <w:sz w:val="28"/>
          <w:szCs w:val="28"/>
        </w:rPr>
        <w:t xml:space="preserve"> Сюжеты об установлении российско-китайской границы.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E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D49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49E2">
        <w:rPr>
          <w:rFonts w:ascii="Times New Roman" w:hAnsi="Times New Roman" w:cs="Times New Roman"/>
          <w:b/>
          <w:sz w:val="28"/>
          <w:szCs w:val="28"/>
        </w:rPr>
        <w:t>. Трансформации исторической памяти в литературных и</w:t>
      </w:r>
      <w:r w:rsidRPr="00BD49E2">
        <w:rPr>
          <w:rFonts w:ascii="Times New Roman" w:hAnsi="Times New Roman" w:cs="Times New Roman"/>
          <w:b/>
          <w:sz w:val="28"/>
          <w:szCs w:val="28"/>
        </w:rPr>
        <w:t>н</w:t>
      </w:r>
      <w:r w:rsidRPr="00BD49E2">
        <w:rPr>
          <w:rFonts w:ascii="Times New Roman" w:hAnsi="Times New Roman" w:cs="Times New Roman"/>
          <w:b/>
          <w:sz w:val="28"/>
          <w:szCs w:val="28"/>
        </w:rPr>
        <w:t>терпретациях фольклорных сюжетов.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sz w:val="28"/>
          <w:szCs w:val="28"/>
        </w:rPr>
        <w:t>§ 2.1. Историческая память в фольклоре и в литературе: взаимосвязь и трансформации.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sz w:val="28"/>
          <w:szCs w:val="28"/>
        </w:rPr>
        <w:t>§ 2.2. Фольклор и историческая память в традиционной бурятской литературе.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sz w:val="28"/>
          <w:szCs w:val="28"/>
        </w:rPr>
        <w:t>§ 2.3. Фольклор и конструирование исторического нарратива в лит</w:t>
      </w:r>
      <w:r w:rsidRPr="00BD49E2">
        <w:rPr>
          <w:rFonts w:ascii="Times New Roman" w:hAnsi="Times New Roman" w:cs="Times New Roman"/>
          <w:sz w:val="28"/>
          <w:szCs w:val="28"/>
        </w:rPr>
        <w:t>е</w:t>
      </w:r>
      <w:r w:rsidRPr="00BD49E2">
        <w:rPr>
          <w:rFonts w:ascii="Times New Roman" w:hAnsi="Times New Roman" w:cs="Times New Roman"/>
          <w:sz w:val="28"/>
          <w:szCs w:val="28"/>
        </w:rPr>
        <w:t>ратуре бурятского просветительства.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sz w:val="28"/>
          <w:szCs w:val="28"/>
        </w:rPr>
        <w:t>§ 2.4. Использование фольклорных сюжетов об установлении отн</w:t>
      </w:r>
      <w:r w:rsidRPr="00BD49E2">
        <w:rPr>
          <w:rFonts w:ascii="Times New Roman" w:hAnsi="Times New Roman" w:cs="Times New Roman"/>
          <w:sz w:val="28"/>
          <w:szCs w:val="28"/>
        </w:rPr>
        <w:t>о</w:t>
      </w:r>
      <w:r w:rsidRPr="00BD49E2">
        <w:rPr>
          <w:rFonts w:ascii="Times New Roman" w:hAnsi="Times New Roman" w:cs="Times New Roman"/>
          <w:sz w:val="28"/>
          <w:szCs w:val="28"/>
        </w:rPr>
        <w:t>шений с Российским государством в бурятской литературе советского п</w:t>
      </w:r>
      <w:r w:rsidRPr="00BD49E2">
        <w:rPr>
          <w:rFonts w:ascii="Times New Roman" w:hAnsi="Times New Roman" w:cs="Times New Roman"/>
          <w:sz w:val="28"/>
          <w:szCs w:val="28"/>
        </w:rPr>
        <w:t>е</w:t>
      </w:r>
      <w:r w:rsidRPr="00BD49E2">
        <w:rPr>
          <w:rFonts w:ascii="Times New Roman" w:hAnsi="Times New Roman" w:cs="Times New Roman"/>
          <w:sz w:val="28"/>
          <w:szCs w:val="28"/>
        </w:rPr>
        <w:t>риода.</w:t>
      </w:r>
    </w:p>
    <w:p w:rsidR="00BD49E2" w:rsidRPr="00BD49E2" w:rsidRDefault="00BD49E2" w:rsidP="00BD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E2">
        <w:rPr>
          <w:rFonts w:ascii="Times New Roman" w:hAnsi="Times New Roman" w:cs="Times New Roman"/>
          <w:sz w:val="28"/>
          <w:szCs w:val="28"/>
        </w:rPr>
        <w:t>§ 2.5. Судьба фольклорной исторической памяти в современной б</w:t>
      </w:r>
      <w:r w:rsidRPr="00BD49E2">
        <w:rPr>
          <w:rFonts w:ascii="Times New Roman" w:hAnsi="Times New Roman" w:cs="Times New Roman"/>
          <w:sz w:val="28"/>
          <w:szCs w:val="28"/>
        </w:rPr>
        <w:t>у</w:t>
      </w:r>
      <w:r w:rsidRPr="00BD49E2">
        <w:rPr>
          <w:rFonts w:ascii="Times New Roman" w:hAnsi="Times New Roman" w:cs="Times New Roman"/>
          <w:sz w:val="28"/>
          <w:szCs w:val="28"/>
        </w:rPr>
        <w:t>рятской литературе.</w:t>
      </w:r>
    </w:p>
    <w:p w:rsidR="00BD49E2" w:rsidRPr="00BD49E2" w:rsidRDefault="00BD49E2" w:rsidP="00BD4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>Теоретическая значимость планируемой работы будет состоять в разработке проблемы исторической памяти в бурятском фольклоре и роли фольклора в формировании исторического сознания бурятской литерат</w:t>
      </w:r>
      <w:r w:rsidRPr="00BD49E2">
        <w:rPr>
          <w:rFonts w:ascii="Times New Roman" w:hAnsi="Times New Roman" w:cs="Times New Roman"/>
          <w:sz w:val="28"/>
        </w:rPr>
        <w:t>у</w:t>
      </w:r>
      <w:r w:rsidRPr="00BD49E2">
        <w:rPr>
          <w:rFonts w:ascii="Times New Roman" w:hAnsi="Times New Roman" w:cs="Times New Roman"/>
          <w:sz w:val="28"/>
        </w:rPr>
        <w:t>ры, а также закономерностей эволюции бурятского исторического созн</w:t>
      </w:r>
      <w:r w:rsidRPr="00BD49E2">
        <w:rPr>
          <w:rFonts w:ascii="Times New Roman" w:hAnsi="Times New Roman" w:cs="Times New Roman"/>
          <w:sz w:val="28"/>
        </w:rPr>
        <w:t>а</w:t>
      </w:r>
      <w:r w:rsidRPr="00BD49E2">
        <w:rPr>
          <w:rFonts w:ascii="Times New Roman" w:hAnsi="Times New Roman" w:cs="Times New Roman"/>
          <w:sz w:val="28"/>
        </w:rPr>
        <w:t>ния.</w:t>
      </w:r>
    </w:p>
    <w:p w:rsidR="001C1667" w:rsidRDefault="00BD49E2" w:rsidP="00BD49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lastRenderedPageBreak/>
        <w:t>Практическая значимость будет состоять во введении в оборот прежде не публиковавшихся и не исследованных текстов фольклора, а также в возможности применения результатов работы в преподавании б</w:t>
      </w:r>
      <w:r w:rsidRPr="00BD49E2">
        <w:rPr>
          <w:rFonts w:ascii="Times New Roman" w:hAnsi="Times New Roman" w:cs="Times New Roman"/>
          <w:sz w:val="28"/>
        </w:rPr>
        <w:t>у</w:t>
      </w:r>
      <w:r w:rsidRPr="00BD49E2">
        <w:rPr>
          <w:rFonts w:ascii="Times New Roman" w:hAnsi="Times New Roman" w:cs="Times New Roman"/>
          <w:sz w:val="28"/>
        </w:rPr>
        <w:t>рятского фольклора и литературы, в научно-просветительской деятельн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сти, в социокультурных проектах и при разработке национально-культурной политики регионов, на территории которых традиционно пр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живают буряты.</w:t>
      </w:r>
    </w:p>
    <w:p w:rsidR="00BD49E2" w:rsidRPr="00F02D4D" w:rsidRDefault="00BD49E2" w:rsidP="00F02D4D">
      <w:pPr>
        <w:pStyle w:val="11"/>
        <w:spacing w:before="0"/>
        <w:rPr>
          <w:b/>
          <w:color w:val="auto"/>
        </w:rPr>
      </w:pPr>
      <w:bookmarkStart w:id="3" w:name="_Toc120543189"/>
      <w:r w:rsidRPr="00F02D4D">
        <w:rPr>
          <w:b/>
          <w:color w:val="auto"/>
        </w:rPr>
        <w:t>ЗАКЛЮЧЕНИЕ</w:t>
      </w:r>
      <w:bookmarkEnd w:id="3"/>
    </w:p>
    <w:p w:rsid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результате прохождения практики состоялось знакомство</w:t>
      </w:r>
      <w:r w:rsidRPr="00BD49E2">
        <w:t xml:space="preserve"> </w:t>
      </w:r>
      <w:r w:rsidRPr="00BD49E2">
        <w:rPr>
          <w:rFonts w:ascii="Times New Roman" w:hAnsi="Times New Roman" w:cs="Times New Roman"/>
          <w:sz w:val="28"/>
        </w:rPr>
        <w:t>с осн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>вами организации научно-ис</w:t>
      </w:r>
      <w:r>
        <w:rPr>
          <w:rFonts w:ascii="Times New Roman" w:hAnsi="Times New Roman" w:cs="Times New Roman"/>
          <w:sz w:val="28"/>
        </w:rPr>
        <w:t xml:space="preserve">следовательской деятельности;  </w:t>
      </w:r>
      <w:r w:rsidRPr="00BD49E2">
        <w:rPr>
          <w:rFonts w:ascii="Times New Roman" w:hAnsi="Times New Roman" w:cs="Times New Roman"/>
          <w:sz w:val="28"/>
        </w:rPr>
        <w:t>с направлен</w:t>
      </w:r>
      <w:r w:rsidRPr="00BD49E2">
        <w:rPr>
          <w:rFonts w:ascii="Times New Roman" w:hAnsi="Times New Roman" w:cs="Times New Roman"/>
          <w:sz w:val="28"/>
        </w:rPr>
        <w:t>и</w:t>
      </w:r>
      <w:r w:rsidRPr="00BD49E2">
        <w:rPr>
          <w:rFonts w:ascii="Times New Roman" w:hAnsi="Times New Roman" w:cs="Times New Roman"/>
          <w:sz w:val="28"/>
        </w:rPr>
        <w:t>ями научно-исследовательской деятельности ИМБТ СО РАН и его стру</w:t>
      </w:r>
      <w:r w:rsidRPr="00BD49E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турных подразделений;</w:t>
      </w:r>
      <w:r w:rsidRPr="00BD49E2">
        <w:rPr>
          <w:rFonts w:ascii="Times New Roman" w:hAnsi="Times New Roman" w:cs="Times New Roman"/>
          <w:sz w:val="28"/>
        </w:rPr>
        <w:t xml:space="preserve"> с тематикой научных исследований, основными </w:t>
      </w:r>
      <w:proofErr w:type="gramStart"/>
      <w:r w:rsidRPr="00BD49E2">
        <w:rPr>
          <w:rFonts w:ascii="Times New Roman" w:hAnsi="Times New Roman" w:cs="Times New Roman"/>
          <w:sz w:val="28"/>
        </w:rPr>
        <w:t>ре-</w:t>
      </w:r>
      <w:proofErr w:type="spellStart"/>
      <w:r w:rsidRPr="00BD49E2">
        <w:rPr>
          <w:rFonts w:ascii="Times New Roman" w:hAnsi="Times New Roman" w:cs="Times New Roman"/>
          <w:sz w:val="28"/>
        </w:rPr>
        <w:t>зультатами</w:t>
      </w:r>
      <w:proofErr w:type="spellEnd"/>
      <w:proofErr w:type="gramEnd"/>
      <w:r w:rsidRPr="00BD49E2">
        <w:rPr>
          <w:rFonts w:ascii="Times New Roman" w:hAnsi="Times New Roman" w:cs="Times New Roman"/>
          <w:sz w:val="28"/>
        </w:rPr>
        <w:t xml:space="preserve"> и достижениями на</w:t>
      </w:r>
      <w:r>
        <w:rPr>
          <w:rFonts w:ascii="Times New Roman" w:hAnsi="Times New Roman" w:cs="Times New Roman"/>
          <w:sz w:val="28"/>
        </w:rPr>
        <w:t xml:space="preserve">учных сотрудников ИМБТ СО РАН; </w:t>
      </w:r>
      <w:r w:rsidRPr="00BD49E2">
        <w:rPr>
          <w:rFonts w:ascii="Times New Roman" w:hAnsi="Times New Roman" w:cs="Times New Roman"/>
          <w:sz w:val="28"/>
        </w:rPr>
        <w:t>с фо</w:t>
      </w:r>
      <w:r w:rsidRPr="00BD49E2">
        <w:rPr>
          <w:rFonts w:ascii="Times New Roman" w:hAnsi="Times New Roman" w:cs="Times New Roman"/>
          <w:sz w:val="28"/>
        </w:rPr>
        <w:t>н</w:t>
      </w:r>
      <w:r w:rsidRPr="00BD49E2">
        <w:rPr>
          <w:rFonts w:ascii="Times New Roman" w:hAnsi="Times New Roman" w:cs="Times New Roman"/>
          <w:sz w:val="28"/>
        </w:rPr>
        <w:t>дами Центральной научной библиотеки Бурятского научного центра СО РАН и правилами работы с информационными ресурсами библиоте</w:t>
      </w:r>
      <w:r w:rsidRPr="00BD49E2">
        <w:rPr>
          <w:rFonts w:ascii="Times New Roman" w:hAnsi="Times New Roman" w:cs="Times New Roman"/>
          <w:sz w:val="28"/>
        </w:rPr>
        <w:t>ч</w:t>
      </w:r>
      <w:r w:rsidRPr="00BD49E2">
        <w:rPr>
          <w:rFonts w:ascii="Times New Roman" w:hAnsi="Times New Roman" w:cs="Times New Roman"/>
          <w:sz w:val="28"/>
        </w:rPr>
        <w:t>ной сети РАН</w:t>
      </w:r>
      <w:r>
        <w:rPr>
          <w:rFonts w:ascii="Times New Roman" w:hAnsi="Times New Roman" w:cs="Times New Roman"/>
          <w:sz w:val="28"/>
        </w:rPr>
        <w:t xml:space="preserve">. Была определена тема </w:t>
      </w:r>
      <w:proofErr w:type="gramStart"/>
      <w:r>
        <w:rPr>
          <w:rFonts w:ascii="Times New Roman" w:hAnsi="Times New Roman" w:cs="Times New Roman"/>
          <w:sz w:val="28"/>
        </w:rPr>
        <w:t>собственного</w:t>
      </w:r>
      <w:proofErr w:type="gramEnd"/>
      <w:r>
        <w:rPr>
          <w:rFonts w:ascii="Times New Roman" w:hAnsi="Times New Roman" w:cs="Times New Roman"/>
          <w:sz w:val="28"/>
        </w:rPr>
        <w:t xml:space="preserve"> научного </w:t>
      </w:r>
      <w:proofErr w:type="spellStart"/>
      <w:r>
        <w:rPr>
          <w:rFonts w:ascii="Times New Roman" w:hAnsi="Times New Roman" w:cs="Times New Roman"/>
          <w:sz w:val="28"/>
        </w:rPr>
        <w:t>исследовнаия</w:t>
      </w:r>
      <w:proofErr w:type="spellEnd"/>
      <w:r>
        <w:rPr>
          <w:rFonts w:ascii="Times New Roman" w:hAnsi="Times New Roman" w:cs="Times New Roman"/>
          <w:sz w:val="28"/>
        </w:rPr>
        <w:t xml:space="preserve"> и разработано её обоснование.</w:t>
      </w:r>
    </w:p>
    <w:p w:rsidR="00BD49E2" w:rsidRPr="00BD49E2" w:rsidRDefault="00BD49E2" w:rsidP="00BD49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Таким образом, цели практики – </w:t>
      </w:r>
      <w:r w:rsidRPr="00BD49E2">
        <w:rPr>
          <w:rFonts w:ascii="Times New Roman" w:hAnsi="Times New Roman" w:cs="Times New Roman"/>
          <w:sz w:val="28"/>
        </w:rPr>
        <w:t>ознакомление с принципами нау</w:t>
      </w:r>
      <w:r w:rsidRPr="00BD49E2">
        <w:rPr>
          <w:rFonts w:ascii="Times New Roman" w:hAnsi="Times New Roman" w:cs="Times New Roman"/>
          <w:sz w:val="28"/>
        </w:rPr>
        <w:t>ч</w:t>
      </w:r>
      <w:r w:rsidRPr="00BD49E2">
        <w:rPr>
          <w:rFonts w:ascii="Times New Roman" w:hAnsi="Times New Roman" w:cs="Times New Roman"/>
          <w:sz w:val="28"/>
        </w:rPr>
        <w:t>но-исследовательской деятельности в рамках  функционирования  научно-исследовательского  коллектива,  выбор  темы  научного исследования</w:t>
      </w:r>
      <w:r>
        <w:rPr>
          <w:rFonts w:ascii="Times New Roman" w:hAnsi="Times New Roman" w:cs="Times New Roman"/>
          <w:sz w:val="28"/>
        </w:rPr>
        <w:t xml:space="preserve"> – успешно достигнуты.</w:t>
      </w:r>
    </w:p>
    <w:p w:rsidR="00EC1457" w:rsidRPr="00B9402A" w:rsidRDefault="00203FBB" w:rsidP="008B296F">
      <w:pPr>
        <w:pStyle w:val="11"/>
        <w:spacing w:before="0"/>
        <w:rPr>
          <w:b/>
          <w:color w:val="000000" w:themeColor="text1"/>
        </w:rPr>
      </w:pPr>
      <w:bookmarkStart w:id="4" w:name="_Toc120543190"/>
      <w:r>
        <w:rPr>
          <w:b/>
          <w:color w:val="000000" w:themeColor="text1"/>
        </w:rPr>
        <w:t xml:space="preserve">Список </w:t>
      </w:r>
      <w:r w:rsidR="00EC1457" w:rsidRPr="00B9402A">
        <w:rPr>
          <w:b/>
          <w:color w:val="000000" w:themeColor="text1"/>
        </w:rPr>
        <w:t>литературы</w:t>
      </w:r>
      <w:bookmarkEnd w:id="4"/>
    </w:p>
    <w:p w:rsidR="00BD49E2" w:rsidRPr="00BD49E2" w:rsidRDefault="00BD49E2" w:rsidP="00BD49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D49E2">
        <w:rPr>
          <w:rFonts w:ascii="Times New Roman" w:hAnsi="Times New Roman" w:cs="Times New Roman"/>
          <w:sz w:val="28"/>
        </w:rPr>
        <w:t>Батько</w:t>
      </w:r>
      <w:proofErr w:type="spellEnd"/>
      <w:r w:rsidRPr="00BD49E2">
        <w:rPr>
          <w:rFonts w:ascii="Times New Roman" w:hAnsi="Times New Roman" w:cs="Times New Roman"/>
          <w:sz w:val="28"/>
        </w:rPr>
        <w:t>, Б. М. Соискателю учёной степени [Текст]</w:t>
      </w:r>
      <w:proofErr w:type="gramStart"/>
      <w:r w:rsidRPr="00BD49E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9E2">
        <w:rPr>
          <w:rFonts w:ascii="Times New Roman" w:hAnsi="Times New Roman" w:cs="Times New Roman"/>
          <w:sz w:val="28"/>
        </w:rPr>
        <w:t>Практ</w:t>
      </w:r>
      <w:proofErr w:type="spellEnd"/>
      <w:r w:rsidRPr="00BD49E2">
        <w:rPr>
          <w:rFonts w:ascii="Times New Roman" w:hAnsi="Times New Roman" w:cs="Times New Roman"/>
          <w:sz w:val="28"/>
        </w:rPr>
        <w:t>. рекоме</w:t>
      </w:r>
      <w:r w:rsidRPr="00BD49E2">
        <w:rPr>
          <w:rFonts w:ascii="Times New Roman" w:hAnsi="Times New Roman" w:cs="Times New Roman"/>
          <w:sz w:val="28"/>
        </w:rPr>
        <w:t>н</w:t>
      </w:r>
      <w:r w:rsidRPr="00BD49E2">
        <w:rPr>
          <w:rFonts w:ascii="Times New Roman" w:hAnsi="Times New Roman" w:cs="Times New Roman"/>
          <w:sz w:val="28"/>
        </w:rPr>
        <w:t xml:space="preserve">дации (от диссертации до аттестационного  дела)  / Б.М.  </w:t>
      </w:r>
      <w:proofErr w:type="spellStart"/>
      <w:r w:rsidRPr="00BD49E2">
        <w:rPr>
          <w:rFonts w:ascii="Times New Roman" w:hAnsi="Times New Roman" w:cs="Times New Roman"/>
          <w:sz w:val="28"/>
        </w:rPr>
        <w:t>Батько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.  -  5-е  изд.,  </w:t>
      </w:r>
      <w:proofErr w:type="spellStart"/>
      <w:r w:rsidRPr="00BD49E2">
        <w:rPr>
          <w:rFonts w:ascii="Times New Roman" w:hAnsi="Times New Roman" w:cs="Times New Roman"/>
          <w:sz w:val="28"/>
        </w:rPr>
        <w:t>перераб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.,  доп.  -  </w:t>
      </w:r>
      <w:proofErr w:type="gramStart"/>
      <w:r w:rsidRPr="00BD49E2">
        <w:rPr>
          <w:rFonts w:ascii="Times New Roman" w:hAnsi="Times New Roman" w:cs="Times New Roman"/>
          <w:sz w:val="28"/>
        </w:rPr>
        <w:t>СПб.</w:t>
      </w:r>
      <w:r>
        <w:rPr>
          <w:rFonts w:ascii="Times New Roman" w:hAnsi="Times New Roman" w:cs="Times New Roman"/>
          <w:sz w:val="28"/>
        </w:rPr>
        <w:t xml:space="preserve"> :  [б</w:t>
      </w:r>
      <w:proofErr w:type="gramEnd"/>
      <w:r>
        <w:rPr>
          <w:rFonts w:ascii="Times New Roman" w:hAnsi="Times New Roman" w:cs="Times New Roman"/>
          <w:sz w:val="28"/>
        </w:rPr>
        <w:t>.  и.],  2008.  -  351 с.</w:t>
      </w:r>
    </w:p>
    <w:p w:rsidR="00BD49E2" w:rsidRPr="00BD49E2" w:rsidRDefault="00BD49E2" w:rsidP="00BD49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t xml:space="preserve">Институт  монголоведения,  </w:t>
      </w:r>
      <w:proofErr w:type="spellStart"/>
      <w:r w:rsidRPr="00BD49E2">
        <w:rPr>
          <w:rFonts w:ascii="Times New Roman" w:hAnsi="Times New Roman" w:cs="Times New Roman"/>
          <w:sz w:val="28"/>
        </w:rPr>
        <w:t>буддологии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 и  </w:t>
      </w:r>
      <w:proofErr w:type="spellStart"/>
      <w:r w:rsidRPr="00BD49E2">
        <w:rPr>
          <w:rFonts w:ascii="Times New Roman" w:hAnsi="Times New Roman" w:cs="Times New Roman"/>
          <w:sz w:val="28"/>
        </w:rPr>
        <w:t>тибетологии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 СО  РАН  (К  90-летию  института) [Текст] / Правительство РБ, РАН. </w:t>
      </w:r>
      <w:proofErr w:type="spellStart"/>
      <w:r w:rsidRPr="00BD49E2">
        <w:rPr>
          <w:rFonts w:ascii="Times New Roman" w:hAnsi="Times New Roman" w:cs="Times New Roman"/>
          <w:sz w:val="28"/>
        </w:rPr>
        <w:t>Сиб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49E2">
        <w:rPr>
          <w:rFonts w:ascii="Times New Roman" w:hAnsi="Times New Roman" w:cs="Times New Roman"/>
          <w:sz w:val="28"/>
        </w:rPr>
        <w:t>отд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-ние. Ин-т монголоведения, </w:t>
      </w:r>
      <w:proofErr w:type="spellStart"/>
      <w:r w:rsidRPr="00BD49E2">
        <w:rPr>
          <w:rFonts w:ascii="Times New Roman" w:hAnsi="Times New Roman" w:cs="Times New Roman"/>
          <w:sz w:val="28"/>
        </w:rPr>
        <w:t>бу</w:t>
      </w:r>
      <w:r w:rsidRPr="00BD49E2">
        <w:rPr>
          <w:rFonts w:ascii="Times New Roman" w:hAnsi="Times New Roman" w:cs="Times New Roman"/>
          <w:sz w:val="28"/>
        </w:rPr>
        <w:t>д</w:t>
      </w:r>
      <w:r w:rsidRPr="00BD49E2">
        <w:rPr>
          <w:rFonts w:ascii="Times New Roman" w:hAnsi="Times New Roman" w:cs="Times New Roman"/>
          <w:sz w:val="28"/>
        </w:rPr>
        <w:t>дологии</w:t>
      </w:r>
      <w:proofErr w:type="spellEnd"/>
      <w:r w:rsidRPr="00BD49E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D49E2">
        <w:rPr>
          <w:rFonts w:ascii="Times New Roman" w:hAnsi="Times New Roman" w:cs="Times New Roman"/>
          <w:sz w:val="28"/>
        </w:rPr>
        <w:t>тибетологии</w:t>
      </w:r>
      <w:proofErr w:type="spellEnd"/>
      <w:proofErr w:type="gramStart"/>
      <w:r w:rsidRPr="00BD49E2">
        <w:rPr>
          <w:rFonts w:ascii="Times New Roman" w:hAnsi="Times New Roman" w:cs="Times New Roman"/>
          <w:sz w:val="28"/>
        </w:rPr>
        <w:t xml:space="preserve"> ;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 науч. ред. Б. В. Базаров, отв. ред. С. Ю. </w:t>
      </w:r>
      <w:proofErr w:type="spellStart"/>
      <w:r w:rsidRPr="00BD49E2">
        <w:rPr>
          <w:rFonts w:ascii="Times New Roman" w:hAnsi="Times New Roman" w:cs="Times New Roman"/>
          <w:sz w:val="28"/>
        </w:rPr>
        <w:t>Лепехов</w:t>
      </w:r>
      <w:proofErr w:type="spellEnd"/>
      <w:r w:rsidRPr="00BD49E2">
        <w:rPr>
          <w:rFonts w:ascii="Times New Roman" w:hAnsi="Times New Roman" w:cs="Times New Roman"/>
          <w:sz w:val="28"/>
        </w:rPr>
        <w:t>. - Иркутск</w:t>
      </w:r>
      <w:proofErr w:type="gramStart"/>
      <w:r w:rsidRPr="00BD49E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 Оттиск, 2012. - 352 с. </w:t>
      </w:r>
    </w:p>
    <w:p w:rsidR="00BD49E2" w:rsidRPr="00BD49E2" w:rsidRDefault="00BD49E2" w:rsidP="00BD49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49E2">
        <w:rPr>
          <w:rFonts w:ascii="Times New Roman" w:hAnsi="Times New Roman" w:cs="Times New Roman"/>
          <w:sz w:val="28"/>
        </w:rPr>
        <w:lastRenderedPageBreak/>
        <w:t>Колесникова, Н. И. От конспекта к диссертации [Текст]</w:t>
      </w:r>
      <w:proofErr w:type="gramStart"/>
      <w:r w:rsidRPr="00BD49E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 Учеб</w:t>
      </w:r>
      <w:proofErr w:type="gramStart"/>
      <w:r w:rsidRPr="00BD49E2">
        <w:rPr>
          <w:rFonts w:ascii="Times New Roman" w:hAnsi="Times New Roman" w:cs="Times New Roman"/>
          <w:sz w:val="28"/>
        </w:rPr>
        <w:t>.</w:t>
      </w:r>
      <w:proofErr w:type="gramEnd"/>
      <w:r w:rsidRPr="00BD49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49E2">
        <w:rPr>
          <w:rFonts w:ascii="Times New Roman" w:hAnsi="Times New Roman" w:cs="Times New Roman"/>
          <w:sz w:val="28"/>
        </w:rPr>
        <w:t>п</w:t>
      </w:r>
      <w:proofErr w:type="gramEnd"/>
      <w:r w:rsidRPr="00BD49E2">
        <w:rPr>
          <w:rFonts w:ascii="Times New Roman" w:hAnsi="Times New Roman" w:cs="Times New Roman"/>
          <w:sz w:val="28"/>
        </w:rPr>
        <w:t>ос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 xml:space="preserve">бие по развитию навыков письменной речи / Н.И. Колесникова. - 4-е изд. - М. </w:t>
      </w:r>
      <w:r>
        <w:rPr>
          <w:rFonts w:ascii="Times New Roman" w:hAnsi="Times New Roman" w:cs="Times New Roman"/>
          <w:sz w:val="28"/>
        </w:rPr>
        <w:t>: Флинта, Наука, 2008. - 288 с.</w:t>
      </w:r>
    </w:p>
    <w:p w:rsidR="00B658C9" w:rsidRDefault="00BD49E2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D49E2">
        <w:rPr>
          <w:rFonts w:ascii="Times New Roman" w:hAnsi="Times New Roman" w:cs="Times New Roman"/>
          <w:sz w:val="28"/>
        </w:rPr>
        <w:t>Райзберг</w:t>
      </w:r>
      <w:proofErr w:type="spellEnd"/>
      <w:r w:rsidRPr="00BD49E2">
        <w:rPr>
          <w:rFonts w:ascii="Times New Roman" w:hAnsi="Times New Roman" w:cs="Times New Roman"/>
          <w:sz w:val="28"/>
        </w:rPr>
        <w:t>,  Б.  А.  Диссертация  и  ученая  степень.  Пособие  для  с</w:t>
      </w:r>
      <w:r w:rsidRPr="00BD49E2">
        <w:rPr>
          <w:rFonts w:ascii="Times New Roman" w:hAnsi="Times New Roman" w:cs="Times New Roman"/>
          <w:sz w:val="28"/>
        </w:rPr>
        <w:t>о</w:t>
      </w:r>
      <w:r w:rsidRPr="00BD49E2">
        <w:rPr>
          <w:rFonts w:ascii="Times New Roman" w:hAnsi="Times New Roman" w:cs="Times New Roman"/>
          <w:sz w:val="28"/>
        </w:rPr>
        <w:t xml:space="preserve">искателей  [Текст]  /  Б.А. </w:t>
      </w:r>
      <w:proofErr w:type="spellStart"/>
      <w:r w:rsidRPr="00F02D4D">
        <w:rPr>
          <w:rFonts w:ascii="Times New Roman" w:hAnsi="Times New Roman" w:cs="Times New Roman"/>
          <w:sz w:val="28"/>
        </w:rPr>
        <w:t>Райзберг</w:t>
      </w:r>
      <w:proofErr w:type="spellEnd"/>
      <w:r w:rsidRPr="00F02D4D">
        <w:rPr>
          <w:rFonts w:ascii="Times New Roman" w:hAnsi="Times New Roman" w:cs="Times New Roman"/>
          <w:sz w:val="28"/>
        </w:rPr>
        <w:t>. - 5-е изд., доп. - М.</w:t>
      </w:r>
      <w:proofErr w:type="gramStart"/>
      <w:r w:rsidRPr="00F02D4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02D4D">
        <w:rPr>
          <w:rFonts w:ascii="Times New Roman" w:hAnsi="Times New Roman" w:cs="Times New Roman"/>
          <w:sz w:val="28"/>
        </w:rPr>
        <w:t xml:space="preserve"> ИНФРА-М, 2005. - 428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02D4D">
        <w:rPr>
          <w:rFonts w:ascii="Times New Roman" w:hAnsi="Times New Roman" w:cs="Times New Roman"/>
          <w:sz w:val="28"/>
        </w:rPr>
        <w:t>Гымпилова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  С.  Д.  Пословицы  в  системе  жанров  бурятского  фольклора.  Улан-Удэ:  БНЦ  СО РАН, 2005. 114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2D4D">
        <w:rPr>
          <w:rFonts w:ascii="Times New Roman" w:hAnsi="Times New Roman" w:cs="Times New Roman"/>
          <w:sz w:val="28"/>
        </w:rPr>
        <w:t>Дампилова  Л.  С.  Восточные  художественные  традиции  в  совр</w:t>
      </w:r>
      <w:r w:rsidRPr="00F02D4D">
        <w:rPr>
          <w:rFonts w:ascii="Times New Roman" w:hAnsi="Times New Roman" w:cs="Times New Roman"/>
          <w:sz w:val="28"/>
        </w:rPr>
        <w:t>е</w:t>
      </w:r>
      <w:r w:rsidRPr="00F02D4D">
        <w:rPr>
          <w:rFonts w:ascii="Times New Roman" w:hAnsi="Times New Roman" w:cs="Times New Roman"/>
          <w:sz w:val="28"/>
        </w:rPr>
        <w:t xml:space="preserve">менной  бурятской  поэзии. Улан-Удэ: </w:t>
      </w:r>
      <w:proofErr w:type="spellStart"/>
      <w:r w:rsidRPr="00F02D4D">
        <w:rPr>
          <w:rFonts w:ascii="Times New Roman" w:hAnsi="Times New Roman" w:cs="Times New Roman"/>
          <w:sz w:val="28"/>
        </w:rPr>
        <w:t>Бэлиг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, 2000. 135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2D4D">
        <w:rPr>
          <w:rFonts w:ascii="Times New Roman" w:hAnsi="Times New Roman" w:cs="Times New Roman"/>
          <w:sz w:val="28"/>
        </w:rPr>
        <w:t xml:space="preserve">Дампилова Л. С. Духовно-культурные коды в поэзии монгольских народов. Иркутск: Оттиск, 2016. 243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2D4D">
        <w:rPr>
          <w:rFonts w:ascii="Times New Roman" w:hAnsi="Times New Roman" w:cs="Times New Roman"/>
          <w:sz w:val="28"/>
        </w:rPr>
        <w:t>Дампилова  Л.  С.  Шаманские  песнопения  бурят:  символика  и  п</w:t>
      </w:r>
      <w:r w:rsidRPr="00F02D4D">
        <w:rPr>
          <w:rFonts w:ascii="Times New Roman" w:hAnsi="Times New Roman" w:cs="Times New Roman"/>
          <w:sz w:val="28"/>
        </w:rPr>
        <w:t>о</w:t>
      </w:r>
      <w:r w:rsidRPr="00F02D4D">
        <w:rPr>
          <w:rFonts w:ascii="Times New Roman" w:hAnsi="Times New Roman" w:cs="Times New Roman"/>
          <w:sz w:val="28"/>
        </w:rPr>
        <w:t xml:space="preserve">этика.  Улан-Удэ:  БНЦ  СО РАН, 2005. 248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02D4D">
        <w:rPr>
          <w:rFonts w:ascii="Times New Roman" w:hAnsi="Times New Roman" w:cs="Times New Roman"/>
          <w:sz w:val="28"/>
        </w:rPr>
        <w:t>Дугаров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  Б.  С.  </w:t>
      </w:r>
      <w:proofErr w:type="gramStart"/>
      <w:r w:rsidRPr="00F02D4D">
        <w:rPr>
          <w:rFonts w:ascii="Times New Roman" w:hAnsi="Times New Roman" w:cs="Times New Roman"/>
          <w:sz w:val="28"/>
        </w:rPr>
        <w:t>Бурятская</w:t>
      </w:r>
      <w:proofErr w:type="gramEnd"/>
      <w:r w:rsidRPr="00F02D4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F02D4D">
        <w:rPr>
          <w:rFonts w:ascii="Times New Roman" w:hAnsi="Times New Roman" w:cs="Times New Roman"/>
          <w:sz w:val="28"/>
        </w:rPr>
        <w:t>Гэсэриада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:  небесный  пролог  и  мир  эпических  божеств.  Улан-Удэ: БНЦ СО РАН , 2005. 295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02D4D">
        <w:rPr>
          <w:rFonts w:ascii="Times New Roman" w:hAnsi="Times New Roman" w:cs="Times New Roman"/>
          <w:sz w:val="28"/>
        </w:rPr>
        <w:t>Дугаров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 Б. С. Мифология </w:t>
      </w:r>
      <w:proofErr w:type="gramStart"/>
      <w:r w:rsidRPr="00F02D4D">
        <w:rPr>
          <w:rFonts w:ascii="Times New Roman" w:hAnsi="Times New Roman" w:cs="Times New Roman"/>
          <w:sz w:val="28"/>
        </w:rPr>
        <w:t>бурятской</w:t>
      </w:r>
      <w:proofErr w:type="gramEnd"/>
      <w:r w:rsidRPr="00F02D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D4D">
        <w:rPr>
          <w:rFonts w:ascii="Times New Roman" w:hAnsi="Times New Roman" w:cs="Times New Roman"/>
          <w:sz w:val="28"/>
        </w:rPr>
        <w:t>Гэсэриады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: восточные </w:t>
      </w:r>
      <w:proofErr w:type="spellStart"/>
      <w:r w:rsidRPr="00F02D4D">
        <w:rPr>
          <w:rFonts w:ascii="Times New Roman" w:hAnsi="Times New Roman" w:cs="Times New Roman"/>
          <w:sz w:val="28"/>
        </w:rPr>
        <w:t>тэнгри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. Улан-Удэ: БНЦ СО РАН, 2005. 225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02D4D">
        <w:rPr>
          <w:rFonts w:ascii="Times New Roman" w:hAnsi="Times New Roman" w:cs="Times New Roman"/>
          <w:sz w:val="28"/>
        </w:rPr>
        <w:t>Дугаров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 Б. С. Мифология </w:t>
      </w:r>
      <w:proofErr w:type="gramStart"/>
      <w:r w:rsidRPr="00F02D4D">
        <w:rPr>
          <w:rFonts w:ascii="Times New Roman" w:hAnsi="Times New Roman" w:cs="Times New Roman"/>
          <w:sz w:val="28"/>
        </w:rPr>
        <w:t>бурятской</w:t>
      </w:r>
      <w:proofErr w:type="gramEnd"/>
      <w:r w:rsidRPr="00F02D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2D4D">
        <w:rPr>
          <w:rFonts w:ascii="Times New Roman" w:hAnsi="Times New Roman" w:cs="Times New Roman"/>
          <w:sz w:val="28"/>
        </w:rPr>
        <w:t>Гэсэриады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: западные </w:t>
      </w:r>
      <w:proofErr w:type="spellStart"/>
      <w:r w:rsidRPr="00F02D4D">
        <w:rPr>
          <w:rFonts w:ascii="Times New Roman" w:hAnsi="Times New Roman" w:cs="Times New Roman"/>
          <w:sz w:val="28"/>
        </w:rPr>
        <w:t>тэнгри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. Улан-Удэ: Республиканская типография, 2007. 268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2D4D">
        <w:rPr>
          <w:rFonts w:ascii="Times New Roman" w:hAnsi="Times New Roman" w:cs="Times New Roman"/>
          <w:sz w:val="28"/>
        </w:rPr>
        <w:t xml:space="preserve">Игумнов А. Г. Поэтика русской исторической песни. Новосибирск: Наука, 2007. 252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2D4D">
        <w:rPr>
          <w:rFonts w:ascii="Times New Roman" w:hAnsi="Times New Roman" w:cs="Times New Roman"/>
          <w:sz w:val="28"/>
        </w:rPr>
        <w:t xml:space="preserve">Игумнов  А.  Г.  Система  взаимодействий  персонажей  русского  песенного  эпоса.  Улан-Удэ, БНЦ СО РАН, 1999. 219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2D4D">
        <w:rPr>
          <w:rFonts w:ascii="Times New Roman" w:hAnsi="Times New Roman" w:cs="Times New Roman"/>
          <w:sz w:val="28"/>
        </w:rPr>
        <w:t>Локальные  варианты  фольклорной  традиции  русских  старожилов  Бурятии  /  А.Г.  Игумнов, Р.П. Матвеева, Е.Л. Тихонова, Л.А. Шев</w:t>
      </w:r>
      <w:r w:rsidRPr="00F02D4D">
        <w:rPr>
          <w:rFonts w:ascii="Times New Roman" w:hAnsi="Times New Roman" w:cs="Times New Roman"/>
          <w:sz w:val="28"/>
        </w:rPr>
        <w:t>е</w:t>
      </w:r>
      <w:r w:rsidRPr="00F02D4D">
        <w:rPr>
          <w:rFonts w:ascii="Times New Roman" w:hAnsi="Times New Roman" w:cs="Times New Roman"/>
          <w:sz w:val="28"/>
        </w:rPr>
        <w:t xml:space="preserve">лева. Иркутск: Оттиск, 2016. 316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2D4D">
        <w:rPr>
          <w:rFonts w:ascii="Times New Roman" w:hAnsi="Times New Roman" w:cs="Times New Roman"/>
          <w:sz w:val="28"/>
        </w:rPr>
        <w:lastRenderedPageBreak/>
        <w:t xml:space="preserve">Николаева  </w:t>
      </w:r>
      <w:proofErr w:type="gramStart"/>
      <w:r w:rsidRPr="00F02D4D">
        <w:rPr>
          <w:rFonts w:ascii="Times New Roman" w:hAnsi="Times New Roman" w:cs="Times New Roman"/>
          <w:sz w:val="28"/>
        </w:rPr>
        <w:t>Н.  Н</w:t>
      </w:r>
      <w:proofErr w:type="gramEnd"/>
      <w:r w:rsidRPr="00F02D4D">
        <w:rPr>
          <w:rFonts w:ascii="Times New Roman" w:hAnsi="Times New Roman" w:cs="Times New Roman"/>
          <w:sz w:val="28"/>
        </w:rPr>
        <w:t>.  Отрицательные  женские  персонажи  в  героич</w:t>
      </w:r>
      <w:r w:rsidRPr="00F02D4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ском  эпосе  бурят:  функции, </w:t>
      </w:r>
      <w:r w:rsidRPr="00F02D4D">
        <w:rPr>
          <w:rFonts w:ascii="Times New Roman" w:hAnsi="Times New Roman" w:cs="Times New Roman"/>
          <w:sz w:val="28"/>
        </w:rPr>
        <w:t xml:space="preserve">семантика и поэтика. Улан-Удэ: БНЦ СО РАН, 2008. 106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2D4D">
        <w:rPr>
          <w:rFonts w:ascii="Times New Roman" w:hAnsi="Times New Roman" w:cs="Times New Roman"/>
          <w:sz w:val="28"/>
        </w:rPr>
        <w:t xml:space="preserve">Тихонова Е.Л. Русские предания Восточной Сибири о заселении и освоении края. Улан-Удэ: БНЦ СО РАН, 2006. 219 с. 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02D4D">
        <w:rPr>
          <w:rFonts w:ascii="Times New Roman" w:hAnsi="Times New Roman" w:cs="Times New Roman"/>
          <w:sz w:val="28"/>
        </w:rPr>
        <w:t>Цыбикова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 Б-Х. Б. Фольклор </w:t>
      </w:r>
      <w:proofErr w:type="spellStart"/>
      <w:r w:rsidRPr="00F02D4D">
        <w:rPr>
          <w:rFonts w:ascii="Times New Roman" w:hAnsi="Times New Roman" w:cs="Times New Roman"/>
          <w:sz w:val="28"/>
        </w:rPr>
        <w:t>шэнэхэнских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 бурят. Улан-Удэ: БНЦ СО РАН, 2016. 311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02D4D">
        <w:rPr>
          <w:rFonts w:ascii="Times New Roman" w:hAnsi="Times New Roman" w:cs="Times New Roman"/>
          <w:sz w:val="28"/>
        </w:rPr>
        <w:t>Цыбикова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  Б-Х.  Б.  Фольклор  бурят  Внутренней  Монголии  КНР.  Сказки.  Иркутск:  Оттиск, 2020. 336 с. </w:t>
      </w:r>
    </w:p>
    <w:p w:rsidR="00F02D4D" w:rsidRPr="00F02D4D" w:rsidRDefault="00F02D4D" w:rsidP="00F02D4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02D4D">
        <w:rPr>
          <w:rFonts w:ascii="Times New Roman" w:hAnsi="Times New Roman" w:cs="Times New Roman"/>
          <w:sz w:val="28"/>
        </w:rPr>
        <w:t>Цыбикова</w:t>
      </w:r>
      <w:proofErr w:type="spellEnd"/>
      <w:r w:rsidRPr="00F02D4D">
        <w:rPr>
          <w:rFonts w:ascii="Times New Roman" w:hAnsi="Times New Roman" w:cs="Times New Roman"/>
          <w:sz w:val="28"/>
        </w:rPr>
        <w:t xml:space="preserve">  Б-Х.  Б.  Фольклор  бурят  Внутренней  Монголии  К</w:t>
      </w:r>
      <w:r>
        <w:rPr>
          <w:rFonts w:ascii="Times New Roman" w:hAnsi="Times New Roman" w:cs="Times New Roman"/>
          <w:sz w:val="28"/>
        </w:rPr>
        <w:t>НР.  Устные  рассказы.  Иркутск: Оттиск, 2020. 336 с.</w:t>
      </w:r>
    </w:p>
    <w:sectPr w:rsidR="00F02D4D" w:rsidRPr="00F02D4D" w:rsidSect="00927972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B4" w:rsidRDefault="003520B4" w:rsidP="006B7309">
      <w:pPr>
        <w:spacing w:after="0" w:line="240" w:lineRule="auto"/>
      </w:pPr>
      <w:r>
        <w:separator/>
      </w:r>
    </w:p>
  </w:endnote>
  <w:endnote w:type="continuationSeparator" w:id="0">
    <w:p w:rsidR="003520B4" w:rsidRDefault="003520B4" w:rsidP="006B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31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2D4D" w:rsidRPr="006B7309" w:rsidRDefault="00F02D4D">
        <w:pPr>
          <w:pStyle w:val="aa"/>
          <w:jc w:val="center"/>
          <w:rPr>
            <w:rFonts w:ascii="Times New Roman" w:hAnsi="Times New Roman" w:cs="Times New Roman"/>
          </w:rPr>
        </w:pPr>
        <w:r w:rsidRPr="006B7309">
          <w:rPr>
            <w:rFonts w:ascii="Times New Roman" w:hAnsi="Times New Roman" w:cs="Times New Roman"/>
          </w:rPr>
          <w:fldChar w:fldCharType="begin"/>
        </w:r>
        <w:r w:rsidRPr="006B7309">
          <w:rPr>
            <w:rFonts w:ascii="Times New Roman" w:hAnsi="Times New Roman" w:cs="Times New Roman"/>
          </w:rPr>
          <w:instrText>PAGE   \* MERGEFORMAT</w:instrText>
        </w:r>
        <w:r w:rsidRPr="006B7309">
          <w:rPr>
            <w:rFonts w:ascii="Times New Roman" w:hAnsi="Times New Roman" w:cs="Times New Roman"/>
          </w:rPr>
          <w:fldChar w:fldCharType="separate"/>
        </w:r>
        <w:r w:rsidR="0093000E">
          <w:rPr>
            <w:rFonts w:ascii="Times New Roman" w:hAnsi="Times New Roman" w:cs="Times New Roman"/>
            <w:noProof/>
          </w:rPr>
          <w:t>2</w:t>
        </w:r>
        <w:r w:rsidRPr="006B7309">
          <w:rPr>
            <w:rFonts w:ascii="Times New Roman" w:hAnsi="Times New Roman" w:cs="Times New Roman"/>
          </w:rPr>
          <w:fldChar w:fldCharType="end"/>
        </w:r>
      </w:p>
    </w:sdtContent>
  </w:sdt>
  <w:p w:rsidR="00F02D4D" w:rsidRDefault="00F02D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B4" w:rsidRDefault="003520B4" w:rsidP="006B7309">
      <w:pPr>
        <w:spacing w:after="0" w:line="240" w:lineRule="auto"/>
      </w:pPr>
      <w:r>
        <w:separator/>
      </w:r>
    </w:p>
  </w:footnote>
  <w:footnote w:type="continuationSeparator" w:id="0">
    <w:p w:rsidR="003520B4" w:rsidRDefault="003520B4" w:rsidP="006B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742"/>
    <w:multiLevelType w:val="hybridMultilevel"/>
    <w:tmpl w:val="FD4CC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5D57"/>
    <w:multiLevelType w:val="multilevel"/>
    <w:tmpl w:val="5AD2A4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7F420B"/>
    <w:multiLevelType w:val="multilevel"/>
    <w:tmpl w:val="2D56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CA5D3E"/>
    <w:multiLevelType w:val="hybridMultilevel"/>
    <w:tmpl w:val="A14A1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577C"/>
    <w:multiLevelType w:val="hybridMultilevel"/>
    <w:tmpl w:val="D5E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F691F"/>
    <w:multiLevelType w:val="hybridMultilevel"/>
    <w:tmpl w:val="4E3CA7B6"/>
    <w:lvl w:ilvl="0" w:tplc="9D22C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8B31F8"/>
    <w:multiLevelType w:val="hybridMultilevel"/>
    <w:tmpl w:val="28FC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ED"/>
    <w:rsid w:val="00003E7B"/>
    <w:rsid w:val="00005386"/>
    <w:rsid w:val="00007FEE"/>
    <w:rsid w:val="00012A05"/>
    <w:rsid w:val="00012CAB"/>
    <w:rsid w:val="00020E35"/>
    <w:rsid w:val="000237F2"/>
    <w:rsid w:val="00024FC4"/>
    <w:rsid w:val="00033774"/>
    <w:rsid w:val="00036027"/>
    <w:rsid w:val="00036995"/>
    <w:rsid w:val="0004202C"/>
    <w:rsid w:val="00061D9A"/>
    <w:rsid w:val="00065B37"/>
    <w:rsid w:val="000713D4"/>
    <w:rsid w:val="00073023"/>
    <w:rsid w:val="000761F0"/>
    <w:rsid w:val="00077A5D"/>
    <w:rsid w:val="00077F45"/>
    <w:rsid w:val="00084C9E"/>
    <w:rsid w:val="00090D2D"/>
    <w:rsid w:val="000921E0"/>
    <w:rsid w:val="00092349"/>
    <w:rsid w:val="000937A9"/>
    <w:rsid w:val="00093E16"/>
    <w:rsid w:val="00094E04"/>
    <w:rsid w:val="000A3A39"/>
    <w:rsid w:val="000A4296"/>
    <w:rsid w:val="000C1CAF"/>
    <w:rsid w:val="000C412F"/>
    <w:rsid w:val="000C4BF6"/>
    <w:rsid w:val="000D35E0"/>
    <w:rsid w:val="000E2AC0"/>
    <w:rsid w:val="00105020"/>
    <w:rsid w:val="001109C3"/>
    <w:rsid w:val="00126065"/>
    <w:rsid w:val="00130CB0"/>
    <w:rsid w:val="001318D8"/>
    <w:rsid w:val="0013695E"/>
    <w:rsid w:val="00137252"/>
    <w:rsid w:val="00143875"/>
    <w:rsid w:val="00146D44"/>
    <w:rsid w:val="001559F8"/>
    <w:rsid w:val="00160773"/>
    <w:rsid w:val="00163B4C"/>
    <w:rsid w:val="001700B2"/>
    <w:rsid w:val="00174DF3"/>
    <w:rsid w:val="00180F60"/>
    <w:rsid w:val="0018376B"/>
    <w:rsid w:val="001859BB"/>
    <w:rsid w:val="00192DC5"/>
    <w:rsid w:val="00194664"/>
    <w:rsid w:val="001B335A"/>
    <w:rsid w:val="001B6193"/>
    <w:rsid w:val="001B660A"/>
    <w:rsid w:val="001C136D"/>
    <w:rsid w:val="001C1667"/>
    <w:rsid w:val="001C1EC0"/>
    <w:rsid w:val="001C4027"/>
    <w:rsid w:val="001C468A"/>
    <w:rsid w:val="001D0A5C"/>
    <w:rsid w:val="001D6D6C"/>
    <w:rsid w:val="001E0697"/>
    <w:rsid w:val="001F2B2E"/>
    <w:rsid w:val="001F6685"/>
    <w:rsid w:val="001F735E"/>
    <w:rsid w:val="002000AE"/>
    <w:rsid w:val="00203FBB"/>
    <w:rsid w:val="002055C4"/>
    <w:rsid w:val="0020659A"/>
    <w:rsid w:val="002117F9"/>
    <w:rsid w:val="00230EC6"/>
    <w:rsid w:val="00233C46"/>
    <w:rsid w:val="002348D6"/>
    <w:rsid w:val="00247F4E"/>
    <w:rsid w:val="0025100D"/>
    <w:rsid w:val="00253C7F"/>
    <w:rsid w:val="0025412A"/>
    <w:rsid w:val="002552B5"/>
    <w:rsid w:val="002606EE"/>
    <w:rsid w:val="0026181D"/>
    <w:rsid w:val="00264600"/>
    <w:rsid w:val="00270C1E"/>
    <w:rsid w:val="0028049B"/>
    <w:rsid w:val="00287092"/>
    <w:rsid w:val="002910DE"/>
    <w:rsid w:val="00291668"/>
    <w:rsid w:val="002960C0"/>
    <w:rsid w:val="00297355"/>
    <w:rsid w:val="00297707"/>
    <w:rsid w:val="00297807"/>
    <w:rsid w:val="002A129D"/>
    <w:rsid w:val="002A5600"/>
    <w:rsid w:val="002B21BB"/>
    <w:rsid w:val="002B341A"/>
    <w:rsid w:val="002B69E8"/>
    <w:rsid w:val="002C75BF"/>
    <w:rsid w:val="002C78EF"/>
    <w:rsid w:val="002D3F05"/>
    <w:rsid w:val="002D7484"/>
    <w:rsid w:val="002D7A8F"/>
    <w:rsid w:val="002E0D2E"/>
    <w:rsid w:val="002E79A6"/>
    <w:rsid w:val="002F7E23"/>
    <w:rsid w:val="003031C3"/>
    <w:rsid w:val="003042F1"/>
    <w:rsid w:val="0030433F"/>
    <w:rsid w:val="00311F06"/>
    <w:rsid w:val="00312784"/>
    <w:rsid w:val="00312C67"/>
    <w:rsid w:val="00320CEF"/>
    <w:rsid w:val="00322C1A"/>
    <w:rsid w:val="00324E46"/>
    <w:rsid w:val="00326318"/>
    <w:rsid w:val="0032759D"/>
    <w:rsid w:val="003404AD"/>
    <w:rsid w:val="003415D7"/>
    <w:rsid w:val="00342833"/>
    <w:rsid w:val="003520B4"/>
    <w:rsid w:val="00360A76"/>
    <w:rsid w:val="00373A87"/>
    <w:rsid w:val="003821C2"/>
    <w:rsid w:val="00383A25"/>
    <w:rsid w:val="00384E31"/>
    <w:rsid w:val="00391CD7"/>
    <w:rsid w:val="0039763A"/>
    <w:rsid w:val="003979A7"/>
    <w:rsid w:val="00397ADD"/>
    <w:rsid w:val="00397D89"/>
    <w:rsid w:val="003A5249"/>
    <w:rsid w:val="003A64D2"/>
    <w:rsid w:val="003B0053"/>
    <w:rsid w:val="003B4D78"/>
    <w:rsid w:val="003B7737"/>
    <w:rsid w:val="003C5D6B"/>
    <w:rsid w:val="003C6E4A"/>
    <w:rsid w:val="003D4AE0"/>
    <w:rsid w:val="003E44CE"/>
    <w:rsid w:val="003F19BA"/>
    <w:rsid w:val="003F1BEE"/>
    <w:rsid w:val="00402AEB"/>
    <w:rsid w:val="00403D08"/>
    <w:rsid w:val="004100F6"/>
    <w:rsid w:val="00411B5B"/>
    <w:rsid w:val="0041241A"/>
    <w:rsid w:val="004145B5"/>
    <w:rsid w:val="00415B9F"/>
    <w:rsid w:val="004272FB"/>
    <w:rsid w:val="004303B2"/>
    <w:rsid w:val="0043142B"/>
    <w:rsid w:val="00432022"/>
    <w:rsid w:val="00450C7B"/>
    <w:rsid w:val="00456938"/>
    <w:rsid w:val="00457742"/>
    <w:rsid w:val="004610FE"/>
    <w:rsid w:val="00470A0A"/>
    <w:rsid w:val="00474771"/>
    <w:rsid w:val="00475BBF"/>
    <w:rsid w:val="004904AC"/>
    <w:rsid w:val="004958CA"/>
    <w:rsid w:val="00496F15"/>
    <w:rsid w:val="004A515B"/>
    <w:rsid w:val="004A5410"/>
    <w:rsid w:val="004A78FA"/>
    <w:rsid w:val="004B3011"/>
    <w:rsid w:val="004B4B35"/>
    <w:rsid w:val="004B57A8"/>
    <w:rsid w:val="004C320B"/>
    <w:rsid w:val="004C6B63"/>
    <w:rsid w:val="004D5916"/>
    <w:rsid w:val="004E1FE2"/>
    <w:rsid w:val="004E6236"/>
    <w:rsid w:val="004E6CAB"/>
    <w:rsid w:val="004F07DD"/>
    <w:rsid w:val="004F6EEE"/>
    <w:rsid w:val="00512425"/>
    <w:rsid w:val="00546D9E"/>
    <w:rsid w:val="005512BE"/>
    <w:rsid w:val="00552E60"/>
    <w:rsid w:val="00556D72"/>
    <w:rsid w:val="00560724"/>
    <w:rsid w:val="00570807"/>
    <w:rsid w:val="00570BB5"/>
    <w:rsid w:val="00575BB5"/>
    <w:rsid w:val="0059217D"/>
    <w:rsid w:val="005A009B"/>
    <w:rsid w:val="005A5818"/>
    <w:rsid w:val="005B5B9C"/>
    <w:rsid w:val="005C0629"/>
    <w:rsid w:val="005C0877"/>
    <w:rsid w:val="005C23D9"/>
    <w:rsid w:val="005C4B5A"/>
    <w:rsid w:val="005D224A"/>
    <w:rsid w:val="005D32F0"/>
    <w:rsid w:val="005D4C58"/>
    <w:rsid w:val="005E5B44"/>
    <w:rsid w:val="005E6CE4"/>
    <w:rsid w:val="005F2EFE"/>
    <w:rsid w:val="005F621B"/>
    <w:rsid w:val="005F6758"/>
    <w:rsid w:val="00601FB7"/>
    <w:rsid w:val="00607F0B"/>
    <w:rsid w:val="006112DA"/>
    <w:rsid w:val="006260ED"/>
    <w:rsid w:val="00633EF8"/>
    <w:rsid w:val="006377E5"/>
    <w:rsid w:val="00637937"/>
    <w:rsid w:val="006462C5"/>
    <w:rsid w:val="0064666A"/>
    <w:rsid w:val="00650963"/>
    <w:rsid w:val="00661465"/>
    <w:rsid w:val="00667F11"/>
    <w:rsid w:val="00672276"/>
    <w:rsid w:val="006750F3"/>
    <w:rsid w:val="00687486"/>
    <w:rsid w:val="006875F7"/>
    <w:rsid w:val="006A1724"/>
    <w:rsid w:val="006A4A00"/>
    <w:rsid w:val="006A62A5"/>
    <w:rsid w:val="006A7A6A"/>
    <w:rsid w:val="006B2AC0"/>
    <w:rsid w:val="006B3508"/>
    <w:rsid w:val="006B5A15"/>
    <w:rsid w:val="006B7309"/>
    <w:rsid w:val="006B7B86"/>
    <w:rsid w:val="006C0FE4"/>
    <w:rsid w:val="006C2334"/>
    <w:rsid w:val="006D0766"/>
    <w:rsid w:val="006D519D"/>
    <w:rsid w:val="006F07D0"/>
    <w:rsid w:val="006F3D95"/>
    <w:rsid w:val="00702F36"/>
    <w:rsid w:val="00715916"/>
    <w:rsid w:val="007177FC"/>
    <w:rsid w:val="0072602A"/>
    <w:rsid w:val="007262A8"/>
    <w:rsid w:val="00727D60"/>
    <w:rsid w:val="0074324A"/>
    <w:rsid w:val="00757A76"/>
    <w:rsid w:val="00761F7D"/>
    <w:rsid w:val="0076300E"/>
    <w:rsid w:val="00773F19"/>
    <w:rsid w:val="0077431A"/>
    <w:rsid w:val="0078477A"/>
    <w:rsid w:val="00796EB8"/>
    <w:rsid w:val="007A4793"/>
    <w:rsid w:val="007A73CE"/>
    <w:rsid w:val="007B0EC6"/>
    <w:rsid w:val="007B1958"/>
    <w:rsid w:val="007B4996"/>
    <w:rsid w:val="007C0B9B"/>
    <w:rsid w:val="007C3769"/>
    <w:rsid w:val="007D468C"/>
    <w:rsid w:val="007F3EB9"/>
    <w:rsid w:val="007F405E"/>
    <w:rsid w:val="008026D6"/>
    <w:rsid w:val="00803208"/>
    <w:rsid w:val="008072D1"/>
    <w:rsid w:val="00827D38"/>
    <w:rsid w:val="00833D0C"/>
    <w:rsid w:val="0083600C"/>
    <w:rsid w:val="008378C0"/>
    <w:rsid w:val="00840C75"/>
    <w:rsid w:val="00841B00"/>
    <w:rsid w:val="00842C20"/>
    <w:rsid w:val="00860B84"/>
    <w:rsid w:val="00867BFC"/>
    <w:rsid w:val="00873089"/>
    <w:rsid w:val="00875643"/>
    <w:rsid w:val="00875DE0"/>
    <w:rsid w:val="008769C4"/>
    <w:rsid w:val="0088059B"/>
    <w:rsid w:val="00891342"/>
    <w:rsid w:val="00892CBB"/>
    <w:rsid w:val="0089615D"/>
    <w:rsid w:val="008A117E"/>
    <w:rsid w:val="008A602E"/>
    <w:rsid w:val="008B296F"/>
    <w:rsid w:val="008B5EDE"/>
    <w:rsid w:val="008B6E4D"/>
    <w:rsid w:val="008C1346"/>
    <w:rsid w:val="008C2580"/>
    <w:rsid w:val="008C5AAC"/>
    <w:rsid w:val="008C7697"/>
    <w:rsid w:val="008D3FE4"/>
    <w:rsid w:val="008D615E"/>
    <w:rsid w:val="008D6B89"/>
    <w:rsid w:val="008F40FB"/>
    <w:rsid w:val="008F70CB"/>
    <w:rsid w:val="00901ADB"/>
    <w:rsid w:val="00901EF3"/>
    <w:rsid w:val="00904644"/>
    <w:rsid w:val="0091602F"/>
    <w:rsid w:val="009164D2"/>
    <w:rsid w:val="009175F0"/>
    <w:rsid w:val="00920A42"/>
    <w:rsid w:val="00924B13"/>
    <w:rsid w:val="00927173"/>
    <w:rsid w:val="00927972"/>
    <w:rsid w:val="0093000E"/>
    <w:rsid w:val="00934709"/>
    <w:rsid w:val="00934CB6"/>
    <w:rsid w:val="0094168B"/>
    <w:rsid w:val="0094320D"/>
    <w:rsid w:val="00952867"/>
    <w:rsid w:val="00954F82"/>
    <w:rsid w:val="00962086"/>
    <w:rsid w:val="009644E0"/>
    <w:rsid w:val="00965052"/>
    <w:rsid w:val="00965EBE"/>
    <w:rsid w:val="00973177"/>
    <w:rsid w:val="00980735"/>
    <w:rsid w:val="00981D87"/>
    <w:rsid w:val="009824C1"/>
    <w:rsid w:val="00983D6A"/>
    <w:rsid w:val="00991125"/>
    <w:rsid w:val="00991ACF"/>
    <w:rsid w:val="009A1321"/>
    <w:rsid w:val="009B282D"/>
    <w:rsid w:val="009B76DC"/>
    <w:rsid w:val="009C2EC9"/>
    <w:rsid w:val="009C7C28"/>
    <w:rsid w:val="009D1DFE"/>
    <w:rsid w:val="009D2692"/>
    <w:rsid w:val="009E2651"/>
    <w:rsid w:val="009E3400"/>
    <w:rsid w:val="009E7746"/>
    <w:rsid w:val="009F0212"/>
    <w:rsid w:val="009F242C"/>
    <w:rsid w:val="009F5D11"/>
    <w:rsid w:val="009F6BC6"/>
    <w:rsid w:val="00A01DA8"/>
    <w:rsid w:val="00A02987"/>
    <w:rsid w:val="00A04D00"/>
    <w:rsid w:val="00A07FF6"/>
    <w:rsid w:val="00A11576"/>
    <w:rsid w:val="00A13315"/>
    <w:rsid w:val="00A13619"/>
    <w:rsid w:val="00A1475F"/>
    <w:rsid w:val="00A15344"/>
    <w:rsid w:val="00A17235"/>
    <w:rsid w:val="00A17B01"/>
    <w:rsid w:val="00A253A6"/>
    <w:rsid w:val="00A26FCF"/>
    <w:rsid w:val="00A26FD5"/>
    <w:rsid w:val="00A30522"/>
    <w:rsid w:val="00A3186B"/>
    <w:rsid w:val="00A35E86"/>
    <w:rsid w:val="00A43CCF"/>
    <w:rsid w:val="00A50F40"/>
    <w:rsid w:val="00A524DE"/>
    <w:rsid w:val="00A61D04"/>
    <w:rsid w:val="00A62B9A"/>
    <w:rsid w:val="00A633A2"/>
    <w:rsid w:val="00A6586E"/>
    <w:rsid w:val="00A72444"/>
    <w:rsid w:val="00A755A2"/>
    <w:rsid w:val="00A8470E"/>
    <w:rsid w:val="00A856C9"/>
    <w:rsid w:val="00A85F7F"/>
    <w:rsid w:val="00A87F55"/>
    <w:rsid w:val="00A909D1"/>
    <w:rsid w:val="00AA512E"/>
    <w:rsid w:val="00AA584A"/>
    <w:rsid w:val="00AB0C2A"/>
    <w:rsid w:val="00AB3E2C"/>
    <w:rsid w:val="00AC32CD"/>
    <w:rsid w:val="00AC3691"/>
    <w:rsid w:val="00AC3937"/>
    <w:rsid w:val="00AC6456"/>
    <w:rsid w:val="00AD1E49"/>
    <w:rsid w:val="00AE471E"/>
    <w:rsid w:val="00AE5AB6"/>
    <w:rsid w:val="00AF0D94"/>
    <w:rsid w:val="00AF1ECD"/>
    <w:rsid w:val="00B1122A"/>
    <w:rsid w:val="00B27328"/>
    <w:rsid w:val="00B33BBE"/>
    <w:rsid w:val="00B444D8"/>
    <w:rsid w:val="00B4670A"/>
    <w:rsid w:val="00B46F61"/>
    <w:rsid w:val="00B473FA"/>
    <w:rsid w:val="00B523EE"/>
    <w:rsid w:val="00B56436"/>
    <w:rsid w:val="00B620BB"/>
    <w:rsid w:val="00B658C9"/>
    <w:rsid w:val="00B66826"/>
    <w:rsid w:val="00B73428"/>
    <w:rsid w:val="00B742C0"/>
    <w:rsid w:val="00B803B6"/>
    <w:rsid w:val="00B8400C"/>
    <w:rsid w:val="00B87B62"/>
    <w:rsid w:val="00B87E3E"/>
    <w:rsid w:val="00B9402A"/>
    <w:rsid w:val="00B96AC4"/>
    <w:rsid w:val="00BA080E"/>
    <w:rsid w:val="00BA5C32"/>
    <w:rsid w:val="00BB32D5"/>
    <w:rsid w:val="00BB52FE"/>
    <w:rsid w:val="00BB77EA"/>
    <w:rsid w:val="00BB7A1A"/>
    <w:rsid w:val="00BC3CBB"/>
    <w:rsid w:val="00BC550E"/>
    <w:rsid w:val="00BC673B"/>
    <w:rsid w:val="00BD49E2"/>
    <w:rsid w:val="00BE0F9E"/>
    <w:rsid w:val="00BE1E1E"/>
    <w:rsid w:val="00BE46A9"/>
    <w:rsid w:val="00BF0485"/>
    <w:rsid w:val="00C015E8"/>
    <w:rsid w:val="00C01A15"/>
    <w:rsid w:val="00C04737"/>
    <w:rsid w:val="00C055E0"/>
    <w:rsid w:val="00C07823"/>
    <w:rsid w:val="00C11C43"/>
    <w:rsid w:val="00C26878"/>
    <w:rsid w:val="00C31283"/>
    <w:rsid w:val="00C36695"/>
    <w:rsid w:val="00C36EA6"/>
    <w:rsid w:val="00C4037B"/>
    <w:rsid w:val="00C4451E"/>
    <w:rsid w:val="00C4520E"/>
    <w:rsid w:val="00C4549B"/>
    <w:rsid w:val="00C56599"/>
    <w:rsid w:val="00C56A8B"/>
    <w:rsid w:val="00C615D5"/>
    <w:rsid w:val="00C819AE"/>
    <w:rsid w:val="00C90541"/>
    <w:rsid w:val="00C914CE"/>
    <w:rsid w:val="00CA160F"/>
    <w:rsid w:val="00CA226D"/>
    <w:rsid w:val="00CA5DE3"/>
    <w:rsid w:val="00CA77A8"/>
    <w:rsid w:val="00CB5953"/>
    <w:rsid w:val="00CC3B2B"/>
    <w:rsid w:val="00CC7E51"/>
    <w:rsid w:val="00CD2093"/>
    <w:rsid w:val="00CD2560"/>
    <w:rsid w:val="00CE3871"/>
    <w:rsid w:val="00CF15E5"/>
    <w:rsid w:val="00D06326"/>
    <w:rsid w:val="00D22EFD"/>
    <w:rsid w:val="00D356A3"/>
    <w:rsid w:val="00D50E69"/>
    <w:rsid w:val="00D52808"/>
    <w:rsid w:val="00D54026"/>
    <w:rsid w:val="00D656CB"/>
    <w:rsid w:val="00D73E70"/>
    <w:rsid w:val="00D838F5"/>
    <w:rsid w:val="00D8582B"/>
    <w:rsid w:val="00D92190"/>
    <w:rsid w:val="00D93FAA"/>
    <w:rsid w:val="00D95FAA"/>
    <w:rsid w:val="00D966F0"/>
    <w:rsid w:val="00DA4BC5"/>
    <w:rsid w:val="00DA6344"/>
    <w:rsid w:val="00DB1E6F"/>
    <w:rsid w:val="00DB216E"/>
    <w:rsid w:val="00DB5951"/>
    <w:rsid w:val="00DB6267"/>
    <w:rsid w:val="00DC0426"/>
    <w:rsid w:val="00DD1287"/>
    <w:rsid w:val="00DD15DD"/>
    <w:rsid w:val="00DD2556"/>
    <w:rsid w:val="00DE38BA"/>
    <w:rsid w:val="00DE423D"/>
    <w:rsid w:val="00DE6118"/>
    <w:rsid w:val="00DE7307"/>
    <w:rsid w:val="00E06ED6"/>
    <w:rsid w:val="00E12043"/>
    <w:rsid w:val="00E211F3"/>
    <w:rsid w:val="00E2383E"/>
    <w:rsid w:val="00E30397"/>
    <w:rsid w:val="00E3120F"/>
    <w:rsid w:val="00E33E94"/>
    <w:rsid w:val="00E34344"/>
    <w:rsid w:val="00E36F38"/>
    <w:rsid w:val="00E373AC"/>
    <w:rsid w:val="00E37749"/>
    <w:rsid w:val="00E42B4A"/>
    <w:rsid w:val="00E521A0"/>
    <w:rsid w:val="00E5221C"/>
    <w:rsid w:val="00E52D3D"/>
    <w:rsid w:val="00E55AE5"/>
    <w:rsid w:val="00E631CC"/>
    <w:rsid w:val="00E64EB0"/>
    <w:rsid w:val="00E71955"/>
    <w:rsid w:val="00E722F1"/>
    <w:rsid w:val="00E73459"/>
    <w:rsid w:val="00E766C9"/>
    <w:rsid w:val="00E771F6"/>
    <w:rsid w:val="00E8382A"/>
    <w:rsid w:val="00E84F80"/>
    <w:rsid w:val="00E85712"/>
    <w:rsid w:val="00E91429"/>
    <w:rsid w:val="00E917BE"/>
    <w:rsid w:val="00EA1107"/>
    <w:rsid w:val="00EA1902"/>
    <w:rsid w:val="00EB1981"/>
    <w:rsid w:val="00EB4563"/>
    <w:rsid w:val="00EC1457"/>
    <w:rsid w:val="00EC558C"/>
    <w:rsid w:val="00EC6639"/>
    <w:rsid w:val="00ED6C78"/>
    <w:rsid w:val="00EE428E"/>
    <w:rsid w:val="00EE4C6F"/>
    <w:rsid w:val="00EF225A"/>
    <w:rsid w:val="00F02D4D"/>
    <w:rsid w:val="00F101D5"/>
    <w:rsid w:val="00F102C8"/>
    <w:rsid w:val="00F106E1"/>
    <w:rsid w:val="00F118C4"/>
    <w:rsid w:val="00F336B6"/>
    <w:rsid w:val="00F36263"/>
    <w:rsid w:val="00F414D3"/>
    <w:rsid w:val="00F41F28"/>
    <w:rsid w:val="00F43716"/>
    <w:rsid w:val="00F43A02"/>
    <w:rsid w:val="00F45457"/>
    <w:rsid w:val="00F47761"/>
    <w:rsid w:val="00F521DC"/>
    <w:rsid w:val="00F6618B"/>
    <w:rsid w:val="00F8294E"/>
    <w:rsid w:val="00F82C81"/>
    <w:rsid w:val="00F84012"/>
    <w:rsid w:val="00F855F0"/>
    <w:rsid w:val="00F87025"/>
    <w:rsid w:val="00FA0797"/>
    <w:rsid w:val="00FA3528"/>
    <w:rsid w:val="00FA4F5C"/>
    <w:rsid w:val="00FA5314"/>
    <w:rsid w:val="00FA568E"/>
    <w:rsid w:val="00FC1A8F"/>
    <w:rsid w:val="00FC3F97"/>
    <w:rsid w:val="00FC5CE0"/>
    <w:rsid w:val="00FC76AE"/>
    <w:rsid w:val="00FD0D2B"/>
    <w:rsid w:val="00FD1E0F"/>
    <w:rsid w:val="00FD225A"/>
    <w:rsid w:val="00FD31FF"/>
    <w:rsid w:val="00FD6E96"/>
    <w:rsid w:val="00FE084D"/>
    <w:rsid w:val="00FE5ADF"/>
    <w:rsid w:val="00FF0E25"/>
    <w:rsid w:val="00FF5895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57"/>
    <w:pPr>
      <w:ind w:left="720"/>
      <w:contextualSpacing/>
    </w:pPr>
  </w:style>
  <w:style w:type="paragraph" w:customStyle="1" w:styleId="11">
    <w:name w:val="Стиль1"/>
    <w:basedOn w:val="1"/>
    <w:next w:val="a"/>
    <w:link w:val="12"/>
    <w:qFormat/>
    <w:rsid w:val="00B9402A"/>
    <w:pPr>
      <w:spacing w:line="360" w:lineRule="auto"/>
      <w:jc w:val="center"/>
    </w:pPr>
    <w:rPr>
      <w:rFonts w:ascii="Times New Roman" w:hAnsi="Times New Roman" w:cs="Times New Roman"/>
      <w:b w:val="0"/>
    </w:rPr>
  </w:style>
  <w:style w:type="paragraph" w:styleId="a4">
    <w:name w:val="TOC Heading"/>
    <w:basedOn w:val="1"/>
    <w:next w:val="a"/>
    <w:uiPriority w:val="39"/>
    <w:semiHidden/>
    <w:unhideWhenUsed/>
    <w:qFormat/>
    <w:rsid w:val="00B9402A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B9402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B9402A"/>
    <w:pPr>
      <w:spacing w:after="100"/>
    </w:pPr>
  </w:style>
  <w:style w:type="character" w:styleId="a5">
    <w:name w:val="Hyperlink"/>
    <w:basedOn w:val="a0"/>
    <w:uiPriority w:val="99"/>
    <w:unhideWhenUsed/>
    <w:rsid w:val="00B940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0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309"/>
  </w:style>
  <w:style w:type="paragraph" w:styleId="aa">
    <w:name w:val="footer"/>
    <w:basedOn w:val="a"/>
    <w:link w:val="ab"/>
    <w:uiPriority w:val="99"/>
    <w:unhideWhenUsed/>
    <w:rsid w:val="006B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309"/>
  </w:style>
  <w:style w:type="paragraph" w:customStyle="1" w:styleId="ac">
    <w:name w:val="Подзаголовок НР"/>
    <w:basedOn w:val="2"/>
    <w:link w:val="ad"/>
    <w:qFormat/>
    <w:rsid w:val="000C1CAF"/>
    <w:pPr>
      <w:spacing w:line="360" w:lineRule="auto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21">
    <w:name w:val="2 Подзаголовок НР"/>
    <w:basedOn w:val="a"/>
    <w:qFormat/>
    <w:rsid w:val="00A43CCF"/>
    <w:pPr>
      <w:spacing w:after="0" w:line="360" w:lineRule="auto"/>
      <w:jc w:val="center"/>
    </w:pPr>
    <w:rPr>
      <w:rFonts w:ascii="Times New Roman" w:hAnsi="Times New Roman" w:cs="Times New Roman"/>
      <w:b/>
      <w:i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1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Подзаголовок НР Знак"/>
    <w:basedOn w:val="20"/>
    <w:link w:val="ac"/>
    <w:rsid w:val="000C1CAF"/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paragraph" w:customStyle="1" w:styleId="22">
    <w:name w:val="Стиль2"/>
    <w:basedOn w:val="a"/>
    <w:next w:val="21"/>
    <w:qFormat/>
    <w:rsid w:val="00A43CCF"/>
    <w:pPr>
      <w:spacing w:after="0" w:line="360" w:lineRule="auto"/>
      <w:jc w:val="center"/>
    </w:pPr>
    <w:rPr>
      <w:rFonts w:ascii="Times New Roman" w:hAnsi="Times New Roman" w:cs="Times New Roman"/>
      <w:b/>
      <w:i/>
      <w:sz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CE387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CE3871"/>
    <w:pPr>
      <w:spacing w:after="100"/>
      <w:ind w:left="440"/>
    </w:pPr>
    <w:rPr>
      <w:lang w:eastAsia="ru-RU"/>
    </w:rPr>
  </w:style>
  <w:style w:type="paragraph" w:customStyle="1" w:styleId="Default">
    <w:name w:val="Default"/>
    <w:rsid w:val="00927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2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57"/>
    <w:pPr>
      <w:ind w:left="720"/>
      <w:contextualSpacing/>
    </w:pPr>
  </w:style>
  <w:style w:type="paragraph" w:customStyle="1" w:styleId="11">
    <w:name w:val="Стиль1"/>
    <w:basedOn w:val="1"/>
    <w:next w:val="a"/>
    <w:link w:val="12"/>
    <w:qFormat/>
    <w:rsid w:val="00B9402A"/>
    <w:pPr>
      <w:spacing w:line="360" w:lineRule="auto"/>
      <w:jc w:val="center"/>
    </w:pPr>
    <w:rPr>
      <w:rFonts w:ascii="Times New Roman" w:hAnsi="Times New Roman" w:cs="Times New Roman"/>
      <w:b w:val="0"/>
    </w:rPr>
  </w:style>
  <w:style w:type="paragraph" w:styleId="a4">
    <w:name w:val="TOC Heading"/>
    <w:basedOn w:val="1"/>
    <w:next w:val="a"/>
    <w:uiPriority w:val="39"/>
    <w:semiHidden/>
    <w:unhideWhenUsed/>
    <w:qFormat/>
    <w:rsid w:val="00B9402A"/>
    <w:pPr>
      <w:outlineLvl w:val="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B9402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B9402A"/>
    <w:pPr>
      <w:spacing w:after="100"/>
    </w:pPr>
  </w:style>
  <w:style w:type="character" w:styleId="a5">
    <w:name w:val="Hyperlink"/>
    <w:basedOn w:val="a0"/>
    <w:uiPriority w:val="99"/>
    <w:unhideWhenUsed/>
    <w:rsid w:val="00B940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0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309"/>
  </w:style>
  <w:style w:type="paragraph" w:styleId="aa">
    <w:name w:val="footer"/>
    <w:basedOn w:val="a"/>
    <w:link w:val="ab"/>
    <w:uiPriority w:val="99"/>
    <w:unhideWhenUsed/>
    <w:rsid w:val="006B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309"/>
  </w:style>
  <w:style w:type="paragraph" w:customStyle="1" w:styleId="ac">
    <w:name w:val="Подзаголовок НР"/>
    <w:basedOn w:val="2"/>
    <w:link w:val="ad"/>
    <w:qFormat/>
    <w:rsid w:val="000C1CAF"/>
    <w:pPr>
      <w:spacing w:line="360" w:lineRule="auto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21">
    <w:name w:val="2 Подзаголовок НР"/>
    <w:basedOn w:val="a"/>
    <w:qFormat/>
    <w:rsid w:val="00A43CCF"/>
    <w:pPr>
      <w:spacing w:after="0" w:line="360" w:lineRule="auto"/>
      <w:jc w:val="center"/>
    </w:pPr>
    <w:rPr>
      <w:rFonts w:ascii="Times New Roman" w:hAnsi="Times New Roman" w:cs="Times New Roman"/>
      <w:b/>
      <w:i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1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Подзаголовок НР Знак"/>
    <w:basedOn w:val="20"/>
    <w:link w:val="ac"/>
    <w:rsid w:val="000C1CAF"/>
    <w:rPr>
      <w:rFonts w:ascii="Times New Roman" w:eastAsiaTheme="majorEastAsia" w:hAnsi="Times New Roman" w:cs="Times New Roman"/>
      <w:b/>
      <w:bCs/>
      <w:color w:val="4F81BD" w:themeColor="accent1"/>
      <w:sz w:val="28"/>
      <w:szCs w:val="26"/>
    </w:rPr>
  </w:style>
  <w:style w:type="paragraph" w:customStyle="1" w:styleId="22">
    <w:name w:val="Стиль2"/>
    <w:basedOn w:val="a"/>
    <w:next w:val="21"/>
    <w:qFormat/>
    <w:rsid w:val="00A43CCF"/>
    <w:pPr>
      <w:spacing w:after="0" w:line="360" w:lineRule="auto"/>
      <w:jc w:val="center"/>
    </w:pPr>
    <w:rPr>
      <w:rFonts w:ascii="Times New Roman" w:hAnsi="Times New Roman" w:cs="Times New Roman"/>
      <w:b/>
      <w:i/>
      <w:sz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CE387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CE3871"/>
    <w:pPr>
      <w:spacing w:after="100"/>
      <w:ind w:left="440"/>
    </w:pPr>
    <w:rPr>
      <w:lang w:eastAsia="ru-RU"/>
    </w:rPr>
  </w:style>
  <w:style w:type="paragraph" w:customStyle="1" w:styleId="Default">
    <w:name w:val="Default"/>
    <w:rsid w:val="00927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92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802D-8C0B-496D-82D8-0132572E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5592</TotalTime>
  <Pages>1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Исаков</dc:creator>
  <cp:keywords/>
  <dc:description/>
  <cp:lastModifiedBy>1</cp:lastModifiedBy>
  <cp:revision>175</cp:revision>
  <dcterms:created xsi:type="dcterms:W3CDTF">2019-02-13T11:10:00Z</dcterms:created>
  <dcterms:modified xsi:type="dcterms:W3CDTF">2022-11-28T08:02:00Z</dcterms:modified>
</cp:coreProperties>
</file>