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42" w:rsidRPr="00CF418A" w:rsidRDefault="00337D42" w:rsidP="00220072">
      <w:pPr>
        <w:shd w:val="clear" w:color="auto" w:fill="FFFFFF"/>
        <w:spacing w:line="360" w:lineRule="auto"/>
        <w:ind w:left="-426" w:firstLine="710"/>
        <w:jc w:val="center"/>
        <w:rPr>
          <w:color w:val="000000"/>
          <w:sz w:val="28"/>
          <w:szCs w:val="28"/>
        </w:rPr>
      </w:pPr>
      <w:r w:rsidRPr="00CF418A">
        <w:rPr>
          <w:color w:val="000000"/>
          <w:sz w:val="28"/>
          <w:szCs w:val="28"/>
        </w:rPr>
        <w:t>Федеральное государственное бюджетное учреждение науки</w:t>
      </w:r>
    </w:p>
    <w:p w:rsidR="00337D42" w:rsidRPr="00CF418A" w:rsidRDefault="00337D42" w:rsidP="00220072">
      <w:pPr>
        <w:shd w:val="clear" w:color="auto" w:fill="FFFFFF"/>
        <w:spacing w:line="360" w:lineRule="auto"/>
        <w:ind w:left="-426" w:firstLine="710"/>
        <w:jc w:val="center"/>
        <w:rPr>
          <w:color w:val="000000"/>
          <w:sz w:val="28"/>
          <w:szCs w:val="28"/>
        </w:rPr>
      </w:pPr>
      <w:r w:rsidRPr="00CF418A">
        <w:rPr>
          <w:color w:val="000000"/>
          <w:sz w:val="28"/>
          <w:szCs w:val="28"/>
        </w:rPr>
        <w:t xml:space="preserve">Институт монголоведения, буддологии и тибетологии </w:t>
      </w:r>
    </w:p>
    <w:p w:rsidR="00337D42" w:rsidRPr="00CF418A" w:rsidRDefault="00337D42" w:rsidP="00266FF0">
      <w:pPr>
        <w:jc w:val="center"/>
        <w:rPr>
          <w:b/>
          <w:caps/>
          <w:sz w:val="28"/>
          <w:szCs w:val="28"/>
        </w:rPr>
      </w:pPr>
      <w:r w:rsidRPr="00CF418A">
        <w:rPr>
          <w:color w:val="000000"/>
          <w:sz w:val="28"/>
          <w:szCs w:val="28"/>
        </w:rPr>
        <w:t>Сибирского отделения Российской академии наук</w:t>
      </w:r>
    </w:p>
    <w:p w:rsidR="00337D42" w:rsidRPr="00CF418A" w:rsidRDefault="00337D42" w:rsidP="00220072">
      <w:pPr>
        <w:shd w:val="clear" w:color="auto" w:fill="FFFFFF"/>
        <w:spacing w:line="360" w:lineRule="auto"/>
        <w:ind w:left="-426"/>
        <w:rPr>
          <w:b/>
          <w:bCs/>
          <w:color w:val="000000"/>
          <w:sz w:val="28"/>
          <w:szCs w:val="28"/>
        </w:rPr>
      </w:pPr>
    </w:p>
    <w:p w:rsidR="00337D42" w:rsidRPr="00CF418A" w:rsidRDefault="00337D42" w:rsidP="00220072">
      <w:pPr>
        <w:shd w:val="clear" w:color="auto" w:fill="FFFFFF"/>
        <w:spacing w:line="360" w:lineRule="auto"/>
        <w:ind w:left="-426" w:firstLine="710"/>
        <w:jc w:val="center"/>
        <w:rPr>
          <w:b/>
          <w:bCs/>
          <w:color w:val="000000"/>
          <w:sz w:val="28"/>
          <w:szCs w:val="28"/>
        </w:rPr>
      </w:pPr>
    </w:p>
    <w:p w:rsidR="00337D42" w:rsidRPr="00CF418A" w:rsidRDefault="00337D42" w:rsidP="00220072">
      <w:pPr>
        <w:shd w:val="clear" w:color="auto" w:fill="FFFFFF"/>
        <w:spacing w:line="360" w:lineRule="auto"/>
        <w:ind w:left="-426" w:firstLine="710"/>
        <w:jc w:val="center"/>
        <w:rPr>
          <w:b/>
          <w:caps/>
          <w:sz w:val="28"/>
          <w:szCs w:val="28"/>
        </w:rPr>
      </w:pPr>
      <w:r w:rsidRPr="00CF418A">
        <w:rPr>
          <w:b/>
          <w:bCs/>
          <w:color w:val="000000"/>
          <w:sz w:val="28"/>
          <w:szCs w:val="28"/>
        </w:rPr>
        <w:t xml:space="preserve">ОТЧЕТ </w:t>
      </w:r>
      <w:r w:rsidRPr="00CF418A">
        <w:rPr>
          <w:rFonts w:eastAsia="HiddenHorzOCR"/>
          <w:b/>
          <w:caps/>
          <w:sz w:val="28"/>
          <w:szCs w:val="28"/>
        </w:rPr>
        <w:t>по</w:t>
      </w:r>
      <w:r w:rsidR="009A517F">
        <w:rPr>
          <w:rFonts w:eastAsia="HiddenHorzOCR"/>
          <w:b/>
          <w:caps/>
          <w:sz w:val="28"/>
          <w:szCs w:val="28"/>
        </w:rPr>
        <w:t xml:space="preserve"> </w:t>
      </w:r>
      <w:r w:rsidRPr="00CF418A">
        <w:rPr>
          <w:rFonts w:eastAsia="HiddenHorzOCR"/>
          <w:b/>
          <w:caps/>
          <w:sz w:val="28"/>
          <w:szCs w:val="28"/>
        </w:rPr>
        <w:t>практике</w:t>
      </w:r>
    </w:p>
    <w:p w:rsidR="00337D42" w:rsidRPr="00CF418A" w:rsidRDefault="00337D42" w:rsidP="00220072">
      <w:pPr>
        <w:shd w:val="clear" w:color="auto" w:fill="FFFFFF"/>
        <w:spacing w:line="360" w:lineRule="auto"/>
        <w:ind w:left="-426" w:firstLine="710"/>
        <w:jc w:val="center"/>
        <w:rPr>
          <w:b/>
          <w:sz w:val="28"/>
          <w:szCs w:val="28"/>
        </w:rPr>
      </w:pPr>
      <w:r w:rsidRPr="00CF418A">
        <w:rPr>
          <w:b/>
          <w:sz w:val="28"/>
          <w:szCs w:val="28"/>
        </w:rPr>
        <w:t>по получению профессиональных умений и опыта</w:t>
      </w:r>
    </w:p>
    <w:p w:rsidR="00337D42" w:rsidRPr="00CF418A" w:rsidRDefault="00337D42" w:rsidP="00220072">
      <w:pPr>
        <w:spacing w:line="360" w:lineRule="auto"/>
        <w:ind w:left="-426" w:firstLine="710"/>
        <w:jc w:val="center"/>
        <w:rPr>
          <w:b/>
          <w:sz w:val="28"/>
          <w:szCs w:val="28"/>
        </w:rPr>
      </w:pPr>
      <w:r w:rsidRPr="00CF418A">
        <w:rPr>
          <w:b/>
          <w:sz w:val="28"/>
          <w:szCs w:val="28"/>
        </w:rPr>
        <w:t>профессиональной деятельности</w:t>
      </w:r>
    </w:p>
    <w:p w:rsidR="00337D42" w:rsidRPr="00CF418A" w:rsidRDefault="00337D42" w:rsidP="00220072">
      <w:pPr>
        <w:pStyle w:val="a3"/>
        <w:spacing w:before="0" w:beforeAutospacing="0" w:after="0" w:afterAutospacing="0" w:line="360" w:lineRule="auto"/>
        <w:ind w:left="-426" w:firstLine="710"/>
        <w:jc w:val="center"/>
        <w:rPr>
          <w:b/>
          <w:sz w:val="28"/>
          <w:szCs w:val="28"/>
        </w:rPr>
      </w:pPr>
      <w:r w:rsidRPr="00CF418A">
        <w:rPr>
          <w:rFonts w:eastAsia="HiddenHorzOCR"/>
          <w:b/>
          <w:sz w:val="28"/>
          <w:szCs w:val="28"/>
        </w:rPr>
        <w:t>(научно-ознакомительной)</w:t>
      </w:r>
    </w:p>
    <w:p w:rsidR="00337D42" w:rsidRPr="00CF418A" w:rsidRDefault="00337D42" w:rsidP="00220072">
      <w:pPr>
        <w:shd w:val="clear" w:color="auto" w:fill="FFFFFF"/>
        <w:spacing w:line="360" w:lineRule="auto"/>
        <w:ind w:left="-426" w:right="92" w:firstLine="710"/>
        <w:jc w:val="center"/>
        <w:rPr>
          <w:color w:val="000000"/>
          <w:spacing w:val="1"/>
          <w:sz w:val="28"/>
          <w:szCs w:val="28"/>
        </w:rPr>
      </w:pPr>
      <w:r w:rsidRPr="00CF418A">
        <w:rPr>
          <w:color w:val="000000"/>
          <w:spacing w:val="1"/>
          <w:sz w:val="28"/>
          <w:szCs w:val="28"/>
        </w:rPr>
        <w:t>аспиранта 1-го года обучения</w:t>
      </w:r>
    </w:p>
    <w:p w:rsidR="00337D42" w:rsidRPr="00FB433F" w:rsidRDefault="00E97C79" w:rsidP="00220072">
      <w:pPr>
        <w:shd w:val="clear" w:color="auto" w:fill="FFFFFF"/>
        <w:spacing w:line="360" w:lineRule="auto"/>
        <w:ind w:left="-426" w:right="92" w:firstLine="710"/>
        <w:jc w:val="center"/>
        <w:rPr>
          <w:b/>
          <w:sz w:val="28"/>
          <w:szCs w:val="28"/>
        </w:rPr>
      </w:pPr>
      <w:r w:rsidRPr="00FB433F">
        <w:rPr>
          <w:b/>
          <w:spacing w:val="1"/>
          <w:sz w:val="28"/>
          <w:szCs w:val="28"/>
        </w:rPr>
        <w:t>Баяртуева Аюши Лубсановича</w:t>
      </w:r>
    </w:p>
    <w:p w:rsidR="00337D42" w:rsidRPr="00CF418A" w:rsidRDefault="00337D42" w:rsidP="00220072">
      <w:pPr>
        <w:shd w:val="clear" w:color="auto" w:fill="FFFFFF"/>
        <w:spacing w:line="360" w:lineRule="auto"/>
        <w:ind w:left="-426" w:right="92" w:firstLine="710"/>
        <w:jc w:val="center"/>
        <w:rPr>
          <w:color w:val="000000"/>
          <w:spacing w:val="1"/>
          <w:sz w:val="28"/>
          <w:szCs w:val="28"/>
        </w:rPr>
      </w:pPr>
    </w:p>
    <w:p w:rsidR="00337D42" w:rsidRPr="00CF418A" w:rsidRDefault="00337D42" w:rsidP="00220072">
      <w:pPr>
        <w:shd w:val="clear" w:color="auto" w:fill="FFFFFF"/>
        <w:spacing w:line="360" w:lineRule="auto"/>
        <w:ind w:left="-426" w:firstLine="710"/>
        <w:jc w:val="center"/>
        <w:rPr>
          <w:color w:val="000000"/>
          <w:spacing w:val="1"/>
          <w:sz w:val="28"/>
          <w:szCs w:val="28"/>
        </w:rPr>
      </w:pPr>
      <w:r w:rsidRPr="00CF418A">
        <w:rPr>
          <w:color w:val="000000"/>
          <w:spacing w:val="1"/>
          <w:sz w:val="28"/>
          <w:szCs w:val="28"/>
        </w:rPr>
        <w:t xml:space="preserve">направления подготовки </w:t>
      </w:r>
    </w:p>
    <w:p w:rsidR="00337D42" w:rsidRPr="00AC4E92" w:rsidRDefault="00337D42" w:rsidP="00220072">
      <w:pPr>
        <w:shd w:val="clear" w:color="auto" w:fill="FFFFFF"/>
        <w:spacing w:line="360" w:lineRule="auto"/>
        <w:ind w:left="-426" w:firstLine="710"/>
        <w:jc w:val="center"/>
        <w:rPr>
          <w:sz w:val="28"/>
          <w:szCs w:val="28"/>
        </w:rPr>
      </w:pPr>
      <w:r w:rsidRPr="00AC4E92">
        <w:rPr>
          <w:sz w:val="28"/>
          <w:szCs w:val="28"/>
        </w:rPr>
        <w:t xml:space="preserve">46.06.01 </w:t>
      </w:r>
      <w:r w:rsidR="00AC4E92">
        <w:rPr>
          <w:sz w:val="28"/>
          <w:szCs w:val="28"/>
        </w:rPr>
        <w:t>Исторические науки и археология</w:t>
      </w:r>
    </w:p>
    <w:p w:rsidR="00337D42" w:rsidRPr="00CF418A" w:rsidRDefault="00337D42" w:rsidP="00220072">
      <w:pPr>
        <w:autoSpaceDE w:val="0"/>
        <w:autoSpaceDN w:val="0"/>
        <w:adjustRightInd w:val="0"/>
        <w:spacing w:line="360" w:lineRule="auto"/>
        <w:ind w:left="-426" w:firstLine="710"/>
        <w:jc w:val="center"/>
        <w:rPr>
          <w:color w:val="000000"/>
          <w:sz w:val="28"/>
          <w:szCs w:val="28"/>
        </w:rPr>
      </w:pPr>
      <w:r w:rsidRPr="00CF418A">
        <w:rPr>
          <w:sz w:val="28"/>
          <w:szCs w:val="28"/>
        </w:rPr>
        <w:t>(уровень подготовки кадров высшей квалификации)</w:t>
      </w:r>
    </w:p>
    <w:p w:rsidR="00337D42" w:rsidRPr="00CF418A" w:rsidRDefault="00337D42" w:rsidP="00220072">
      <w:pPr>
        <w:shd w:val="clear" w:color="auto" w:fill="FFFFFF"/>
        <w:spacing w:line="360" w:lineRule="auto"/>
        <w:ind w:left="-426" w:right="92" w:firstLine="710"/>
        <w:jc w:val="center"/>
        <w:rPr>
          <w:color w:val="000000"/>
          <w:spacing w:val="1"/>
          <w:sz w:val="28"/>
          <w:szCs w:val="28"/>
        </w:rPr>
      </w:pPr>
    </w:p>
    <w:p w:rsidR="00337D42" w:rsidRPr="00AC4E92" w:rsidRDefault="00337D42" w:rsidP="00220072">
      <w:pPr>
        <w:shd w:val="clear" w:color="auto" w:fill="FFFFFF"/>
        <w:spacing w:line="360" w:lineRule="auto"/>
        <w:ind w:left="-426" w:right="19" w:firstLine="710"/>
        <w:jc w:val="center"/>
        <w:rPr>
          <w:sz w:val="28"/>
          <w:szCs w:val="28"/>
        </w:rPr>
      </w:pPr>
      <w:r w:rsidRPr="00AC4E92">
        <w:rPr>
          <w:sz w:val="28"/>
          <w:szCs w:val="28"/>
        </w:rPr>
        <w:t xml:space="preserve">Направленность: </w:t>
      </w:r>
      <w:r w:rsidR="00DD69DF" w:rsidRPr="00AC4E92">
        <w:rPr>
          <w:sz w:val="28"/>
          <w:szCs w:val="28"/>
        </w:rPr>
        <w:t>Всеобщая</w:t>
      </w:r>
      <w:r w:rsidRPr="00AC4E92">
        <w:rPr>
          <w:sz w:val="28"/>
          <w:szCs w:val="28"/>
        </w:rPr>
        <w:t xml:space="preserve"> история</w:t>
      </w:r>
    </w:p>
    <w:p w:rsidR="00337D42" w:rsidRPr="00CF418A" w:rsidRDefault="00337D42" w:rsidP="00220072">
      <w:pPr>
        <w:shd w:val="clear" w:color="auto" w:fill="FFFFFF"/>
        <w:spacing w:line="360" w:lineRule="auto"/>
        <w:ind w:left="-426" w:right="19" w:firstLine="71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43"/>
        <w:gridCol w:w="4712"/>
      </w:tblGrid>
      <w:tr w:rsidR="00337D42" w:rsidRPr="00CF418A" w:rsidTr="003B7AD6">
        <w:trPr>
          <w:trHeight w:val="3364"/>
        </w:trPr>
        <w:tc>
          <w:tcPr>
            <w:tcW w:w="4643" w:type="dxa"/>
            <w:shd w:val="clear" w:color="auto" w:fill="auto"/>
          </w:tcPr>
          <w:p w:rsidR="00337D42" w:rsidRPr="00CF418A" w:rsidRDefault="00337D42" w:rsidP="00266FF0">
            <w:pPr>
              <w:spacing w:line="360" w:lineRule="auto"/>
              <w:rPr>
                <w:sz w:val="28"/>
                <w:szCs w:val="28"/>
              </w:rPr>
            </w:pPr>
            <w:r w:rsidRPr="00CF418A">
              <w:rPr>
                <w:sz w:val="28"/>
                <w:szCs w:val="28"/>
              </w:rPr>
              <w:t>Место прохождение практики:</w:t>
            </w:r>
          </w:p>
        </w:tc>
        <w:tc>
          <w:tcPr>
            <w:tcW w:w="4712" w:type="dxa"/>
            <w:shd w:val="clear" w:color="auto" w:fill="auto"/>
          </w:tcPr>
          <w:p w:rsidR="00337D42" w:rsidRPr="00CF418A" w:rsidRDefault="00337D42" w:rsidP="00266FF0">
            <w:pPr>
              <w:spacing w:line="360" w:lineRule="auto"/>
              <w:rPr>
                <w:sz w:val="28"/>
                <w:szCs w:val="28"/>
              </w:rPr>
            </w:pPr>
            <w:r w:rsidRPr="00CF418A">
              <w:rPr>
                <w:sz w:val="28"/>
                <w:szCs w:val="28"/>
              </w:rPr>
              <w:t xml:space="preserve">Федеральное государственное бюджетное учреждение науки </w:t>
            </w:r>
          </w:p>
          <w:p w:rsidR="00337D42" w:rsidRPr="00CF418A" w:rsidRDefault="00337D42" w:rsidP="00266FF0">
            <w:pPr>
              <w:spacing w:line="360" w:lineRule="auto"/>
              <w:rPr>
                <w:sz w:val="28"/>
                <w:szCs w:val="28"/>
              </w:rPr>
            </w:pPr>
            <w:r w:rsidRPr="00CF418A">
              <w:rPr>
                <w:sz w:val="28"/>
                <w:szCs w:val="28"/>
              </w:rPr>
              <w:t>Институт монголоведения, буддологии и тибетологии Сибирского отделения Российской академии наук</w:t>
            </w:r>
          </w:p>
          <w:p w:rsidR="000C2773" w:rsidRPr="00CF418A" w:rsidRDefault="000C2773" w:rsidP="00266FF0">
            <w:pPr>
              <w:spacing w:line="360" w:lineRule="auto"/>
              <w:rPr>
                <w:sz w:val="28"/>
                <w:szCs w:val="28"/>
              </w:rPr>
            </w:pPr>
          </w:p>
          <w:p w:rsidR="000C2773" w:rsidRPr="00CF418A" w:rsidRDefault="000C2773" w:rsidP="00266FF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C2773" w:rsidRPr="00CF418A" w:rsidRDefault="000C2773" w:rsidP="00266FF0">
      <w:pPr>
        <w:spacing w:line="360" w:lineRule="auto"/>
        <w:ind w:left="-426"/>
        <w:rPr>
          <w:sz w:val="28"/>
          <w:szCs w:val="28"/>
        </w:rPr>
      </w:pPr>
    </w:p>
    <w:p w:rsidR="003B7AD6" w:rsidRPr="00CF418A" w:rsidRDefault="003B7AD6" w:rsidP="00266FF0">
      <w:pPr>
        <w:spacing w:line="360" w:lineRule="auto"/>
        <w:ind w:left="-426"/>
        <w:rPr>
          <w:sz w:val="28"/>
          <w:szCs w:val="28"/>
        </w:rPr>
      </w:pPr>
    </w:p>
    <w:p w:rsidR="00337D42" w:rsidRPr="00CF418A" w:rsidRDefault="00337D42" w:rsidP="00266FF0">
      <w:pPr>
        <w:spacing w:line="360" w:lineRule="auto"/>
        <w:ind w:left="-426" w:firstLine="710"/>
        <w:jc w:val="center"/>
        <w:rPr>
          <w:sz w:val="28"/>
          <w:szCs w:val="28"/>
        </w:rPr>
      </w:pPr>
      <w:r w:rsidRPr="00CF418A">
        <w:rPr>
          <w:sz w:val="28"/>
          <w:szCs w:val="28"/>
        </w:rPr>
        <w:t>Улан-Удэ</w:t>
      </w:r>
    </w:p>
    <w:p w:rsidR="00337D42" w:rsidRPr="00AC335F" w:rsidRDefault="00110E51" w:rsidP="00266FF0">
      <w:pPr>
        <w:spacing w:line="360" w:lineRule="auto"/>
        <w:ind w:left="-426" w:firstLine="71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ko-KR"/>
        </w:rPr>
        <w:pict>
          <v:rect id="Прямоугольник 1" o:spid="_x0000_s1026" style="position:absolute;left:0;text-align:left;margin-left:229.8pt;margin-top:24pt;width:52.95pt;height:42.3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" fillcolor="white [3212]" strokecolor="white [3212]" strokeweight="1pt"/>
        </w:pict>
      </w:r>
      <w:r w:rsidR="00E97C79">
        <w:rPr>
          <w:sz w:val="28"/>
          <w:szCs w:val="28"/>
        </w:rPr>
        <w:t>2021</w:t>
      </w:r>
    </w:p>
    <w:sdt>
      <w:sdtPr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id w:val="237065509"/>
      </w:sdtPr>
      <w:sdtEndPr>
        <w:rPr>
          <w:b/>
          <w:bCs/>
        </w:rPr>
      </w:sdtEndPr>
      <w:sdtContent>
        <w:p w:rsidR="00D87EE2" w:rsidRPr="0047030F" w:rsidRDefault="00D87EE2" w:rsidP="00220072">
          <w:pPr>
            <w:pStyle w:val="aa"/>
            <w:spacing w:before="0" w:line="360" w:lineRule="auto"/>
            <w:ind w:left="-426"/>
            <w:rPr>
              <w:rFonts w:ascii="Times New Roman" w:hAnsi="Times New Roman" w:cs="Times New Roman"/>
              <w:sz w:val="28"/>
              <w:szCs w:val="28"/>
            </w:rPr>
          </w:pPr>
          <w:r w:rsidRPr="0047030F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:rsidR="0047030F" w:rsidRPr="0047030F" w:rsidRDefault="00110E51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ko-KR"/>
            </w:rPr>
          </w:pPr>
          <w:r w:rsidRPr="00110E51">
            <w:rPr>
              <w:sz w:val="28"/>
              <w:szCs w:val="28"/>
            </w:rPr>
            <w:fldChar w:fldCharType="begin"/>
          </w:r>
          <w:r w:rsidR="00D87EE2" w:rsidRPr="0047030F">
            <w:rPr>
              <w:sz w:val="28"/>
              <w:szCs w:val="28"/>
            </w:rPr>
            <w:instrText xml:space="preserve"> TOC \o "1-3" \h \z \u </w:instrText>
          </w:r>
          <w:r w:rsidRPr="00110E51">
            <w:rPr>
              <w:sz w:val="28"/>
              <w:szCs w:val="28"/>
            </w:rPr>
            <w:fldChar w:fldCharType="separate"/>
          </w:r>
          <w:hyperlink w:anchor="_Toc40128669" w:history="1">
            <w:r w:rsidR="0047030F" w:rsidRPr="0047030F">
              <w:rPr>
                <w:rStyle w:val="a4"/>
                <w:b/>
                <w:bCs/>
                <w:noProof/>
                <w:sz w:val="28"/>
                <w:szCs w:val="28"/>
              </w:rPr>
              <w:t>ВВЕДЕНИЕ</w:t>
            </w:r>
            <w:r w:rsidR="0047030F" w:rsidRPr="0047030F">
              <w:rPr>
                <w:noProof/>
                <w:webHidden/>
                <w:sz w:val="28"/>
                <w:szCs w:val="28"/>
              </w:rPr>
              <w:tab/>
            </w:r>
            <w:r w:rsidRPr="0047030F">
              <w:rPr>
                <w:noProof/>
                <w:webHidden/>
                <w:sz w:val="28"/>
                <w:szCs w:val="28"/>
              </w:rPr>
              <w:fldChar w:fldCharType="begin"/>
            </w:r>
            <w:r w:rsidR="0047030F" w:rsidRPr="0047030F">
              <w:rPr>
                <w:noProof/>
                <w:webHidden/>
                <w:sz w:val="28"/>
                <w:szCs w:val="28"/>
              </w:rPr>
              <w:instrText xml:space="preserve"> PAGEREF _Toc40128669 \h </w:instrText>
            </w:r>
            <w:r w:rsidRPr="0047030F">
              <w:rPr>
                <w:noProof/>
                <w:webHidden/>
                <w:sz w:val="28"/>
                <w:szCs w:val="28"/>
              </w:rPr>
            </w:r>
            <w:r w:rsidRPr="0047030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030F" w:rsidRPr="0047030F">
              <w:rPr>
                <w:noProof/>
                <w:webHidden/>
                <w:sz w:val="28"/>
                <w:szCs w:val="28"/>
              </w:rPr>
              <w:t>2</w:t>
            </w:r>
            <w:r w:rsidRPr="0047030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030F" w:rsidRPr="0047030F" w:rsidRDefault="00110E51">
          <w:pPr>
            <w:pStyle w:val="11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ko-KR"/>
            </w:rPr>
          </w:pPr>
          <w:hyperlink w:anchor="_Toc40128670" w:history="1">
            <w:r w:rsidR="0047030F" w:rsidRPr="0047030F">
              <w:rPr>
                <w:rStyle w:val="a4"/>
                <w:b/>
                <w:bCs/>
                <w:noProof/>
                <w:sz w:val="28"/>
                <w:szCs w:val="28"/>
              </w:rPr>
              <w:t>1.</w:t>
            </w:r>
            <w:r w:rsidR="0047030F" w:rsidRPr="0047030F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ko-KR"/>
              </w:rPr>
              <w:tab/>
            </w:r>
            <w:r w:rsidR="0047030F" w:rsidRPr="0047030F">
              <w:rPr>
                <w:rStyle w:val="a4"/>
                <w:b/>
                <w:bCs/>
                <w:noProof/>
                <w:sz w:val="28"/>
                <w:szCs w:val="28"/>
              </w:rPr>
              <w:t>ОСНОВЫ ОРГАНИЗАЦИИ НАУЧНО-ИССЛЕДОВАТЕЛЬСКОЙ ДЕЯТЕЛЬНОСТИ</w:t>
            </w:r>
            <w:r w:rsidR="0047030F" w:rsidRPr="0047030F">
              <w:rPr>
                <w:noProof/>
                <w:webHidden/>
                <w:sz w:val="28"/>
                <w:szCs w:val="28"/>
              </w:rPr>
              <w:tab/>
            </w:r>
            <w:r w:rsidRPr="0047030F">
              <w:rPr>
                <w:noProof/>
                <w:webHidden/>
                <w:sz w:val="28"/>
                <w:szCs w:val="28"/>
              </w:rPr>
              <w:fldChar w:fldCharType="begin"/>
            </w:r>
            <w:r w:rsidR="0047030F" w:rsidRPr="0047030F">
              <w:rPr>
                <w:noProof/>
                <w:webHidden/>
                <w:sz w:val="28"/>
                <w:szCs w:val="28"/>
              </w:rPr>
              <w:instrText xml:space="preserve"> PAGEREF _Toc40128670 \h </w:instrText>
            </w:r>
            <w:r w:rsidRPr="0047030F">
              <w:rPr>
                <w:noProof/>
                <w:webHidden/>
                <w:sz w:val="28"/>
                <w:szCs w:val="28"/>
              </w:rPr>
            </w:r>
            <w:r w:rsidRPr="0047030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030F" w:rsidRPr="0047030F">
              <w:rPr>
                <w:noProof/>
                <w:webHidden/>
                <w:sz w:val="28"/>
                <w:szCs w:val="28"/>
              </w:rPr>
              <w:t>3</w:t>
            </w:r>
            <w:r w:rsidRPr="0047030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030F" w:rsidRPr="0047030F" w:rsidRDefault="00110E51" w:rsidP="00306CBA">
          <w:pPr>
            <w:pStyle w:val="21"/>
            <w:rPr>
              <w:rFonts w:asciiTheme="minorHAnsi" w:eastAsiaTheme="minorEastAsia" w:hAnsiTheme="minorHAnsi" w:cstheme="minorBidi"/>
              <w:lang w:eastAsia="ko-KR"/>
            </w:rPr>
          </w:pPr>
          <w:hyperlink w:anchor="_Toc40128671" w:history="1">
            <w:r w:rsidR="0047030F" w:rsidRPr="0047030F">
              <w:rPr>
                <w:rStyle w:val="a4"/>
                <w:lang w:bidi="mn-Mong-CN"/>
              </w:rPr>
              <w:t>1.1.</w:t>
            </w:r>
            <w:r w:rsidR="0047030F" w:rsidRPr="0047030F">
              <w:rPr>
                <w:rFonts w:asciiTheme="minorHAnsi" w:eastAsiaTheme="minorEastAsia" w:hAnsiTheme="minorHAnsi" w:cstheme="minorBidi"/>
                <w:lang w:eastAsia="ko-KR"/>
              </w:rPr>
              <w:tab/>
            </w:r>
            <w:r w:rsidR="00306CBA">
              <w:rPr>
                <w:rStyle w:val="a4"/>
                <w:lang w:bidi="mn-Mong-CN"/>
              </w:rPr>
              <w:t>Институциональная организация науки в России</w:t>
            </w:r>
            <w:r w:rsidR="0047030F" w:rsidRPr="0047030F">
              <w:rPr>
                <w:rStyle w:val="a4"/>
                <w:lang w:bidi="mn-Mong-CN"/>
              </w:rPr>
              <w:t>:</w:t>
            </w:r>
            <w:r w:rsidR="0047030F" w:rsidRPr="0047030F">
              <w:rPr>
                <w:webHidden/>
              </w:rPr>
              <w:tab/>
            </w:r>
            <w:r w:rsidRPr="0047030F">
              <w:rPr>
                <w:webHidden/>
              </w:rPr>
              <w:fldChar w:fldCharType="begin"/>
            </w:r>
            <w:r w:rsidR="0047030F" w:rsidRPr="0047030F">
              <w:rPr>
                <w:webHidden/>
              </w:rPr>
              <w:instrText xml:space="preserve"> PAGEREF _Toc40128671 \h </w:instrText>
            </w:r>
            <w:r w:rsidRPr="0047030F">
              <w:rPr>
                <w:webHidden/>
              </w:rPr>
            </w:r>
            <w:r w:rsidRPr="0047030F">
              <w:rPr>
                <w:webHidden/>
              </w:rPr>
              <w:fldChar w:fldCharType="separate"/>
            </w:r>
            <w:r w:rsidR="0047030F" w:rsidRPr="0047030F">
              <w:rPr>
                <w:webHidden/>
              </w:rPr>
              <w:t>4</w:t>
            </w:r>
            <w:r w:rsidRPr="0047030F">
              <w:rPr>
                <w:webHidden/>
              </w:rPr>
              <w:fldChar w:fldCharType="end"/>
            </w:r>
          </w:hyperlink>
        </w:p>
        <w:p w:rsidR="0047030F" w:rsidRPr="0047030F" w:rsidRDefault="00110E51" w:rsidP="00306CBA">
          <w:pPr>
            <w:pStyle w:val="21"/>
            <w:rPr>
              <w:rFonts w:asciiTheme="minorHAnsi" w:eastAsiaTheme="minorEastAsia" w:hAnsiTheme="minorHAnsi" w:cstheme="minorBidi"/>
              <w:lang w:eastAsia="ko-KR"/>
            </w:rPr>
          </w:pPr>
          <w:hyperlink w:anchor="_Toc40128672" w:history="1">
            <w:r w:rsidR="0047030F" w:rsidRPr="0047030F">
              <w:rPr>
                <w:rStyle w:val="a4"/>
              </w:rPr>
              <w:t>1.2.</w:t>
            </w:r>
            <w:r w:rsidR="0047030F" w:rsidRPr="0047030F">
              <w:rPr>
                <w:rFonts w:asciiTheme="minorHAnsi" w:eastAsiaTheme="minorEastAsia" w:hAnsiTheme="minorHAnsi" w:cstheme="minorBidi"/>
                <w:lang w:eastAsia="ko-KR"/>
              </w:rPr>
              <w:tab/>
            </w:r>
            <w:r w:rsidR="0047030F" w:rsidRPr="0047030F">
              <w:rPr>
                <w:rStyle w:val="a4"/>
              </w:rPr>
              <w:t>Организация внутренней жизни:</w:t>
            </w:r>
            <w:r w:rsidR="0047030F" w:rsidRPr="0047030F">
              <w:rPr>
                <w:webHidden/>
              </w:rPr>
              <w:tab/>
            </w:r>
            <w:r w:rsidR="0032499E">
              <w:rPr>
                <w:webHidden/>
              </w:rPr>
              <w:t>10</w:t>
            </w:r>
          </w:hyperlink>
        </w:p>
        <w:p w:rsidR="0047030F" w:rsidRPr="0047030F" w:rsidRDefault="00110E51" w:rsidP="00306CBA">
          <w:pPr>
            <w:pStyle w:val="21"/>
            <w:rPr>
              <w:rFonts w:asciiTheme="minorHAnsi" w:eastAsiaTheme="minorEastAsia" w:hAnsiTheme="minorHAnsi" w:cstheme="minorBidi"/>
              <w:lang w:eastAsia="ko-KR"/>
            </w:rPr>
          </w:pPr>
          <w:hyperlink w:anchor="_Toc40128673" w:history="1">
            <w:r w:rsidR="0047030F" w:rsidRPr="0047030F">
              <w:rPr>
                <w:rStyle w:val="a4"/>
                <w:lang w:bidi="mn-Mong-CN"/>
              </w:rPr>
              <w:t>1.3.</w:t>
            </w:r>
            <w:r w:rsidR="0047030F" w:rsidRPr="0047030F">
              <w:rPr>
                <w:rFonts w:asciiTheme="minorHAnsi" w:eastAsiaTheme="minorEastAsia" w:hAnsiTheme="minorHAnsi" w:cstheme="minorBidi"/>
                <w:lang w:eastAsia="ko-KR"/>
              </w:rPr>
              <w:tab/>
            </w:r>
            <w:r w:rsidR="0047030F" w:rsidRPr="0047030F">
              <w:rPr>
                <w:rStyle w:val="a4"/>
                <w:lang w:bidi="mn-Mong-CN"/>
              </w:rPr>
              <w:t>Финансирование НИД:</w:t>
            </w:r>
            <w:r w:rsidR="0047030F" w:rsidRPr="0047030F">
              <w:rPr>
                <w:webHidden/>
              </w:rPr>
              <w:tab/>
            </w:r>
            <w:r w:rsidR="0032499E">
              <w:rPr>
                <w:webHidden/>
              </w:rPr>
              <w:t>10</w:t>
            </w:r>
          </w:hyperlink>
        </w:p>
        <w:p w:rsidR="0047030F" w:rsidRPr="00306CBA" w:rsidRDefault="00110E51" w:rsidP="00306CBA">
          <w:pPr>
            <w:pStyle w:val="21"/>
            <w:rPr>
              <w:rFonts w:asciiTheme="minorHAnsi" w:eastAsiaTheme="minorEastAsia" w:hAnsiTheme="minorHAnsi" w:cstheme="minorBidi"/>
              <w:lang w:eastAsia="ko-KR"/>
            </w:rPr>
          </w:pPr>
          <w:hyperlink w:anchor="_Toc40128674" w:history="1">
            <w:r w:rsidR="0047030F" w:rsidRPr="00306CBA">
              <w:rPr>
                <w:rStyle w:val="a4"/>
              </w:rPr>
              <w:t>1.4.</w:t>
            </w:r>
            <w:r w:rsidR="0047030F" w:rsidRPr="00306CBA">
              <w:rPr>
                <w:rFonts w:asciiTheme="minorHAnsi" w:eastAsiaTheme="minorEastAsia" w:hAnsiTheme="minorHAnsi" w:cstheme="minorBidi"/>
                <w:lang w:eastAsia="ko-KR"/>
              </w:rPr>
              <w:tab/>
            </w:r>
            <w:r w:rsidR="00306CBA" w:rsidRPr="00306CBA">
              <w:rPr>
                <w:rFonts w:eastAsia="Times New Roman"/>
                <w:color w:val="000000"/>
              </w:rPr>
              <w:t>Правовое регулирование научно-исследовательской деятельности и правовой статус научного работника в России</w:t>
            </w:r>
            <w:r w:rsidR="0047030F" w:rsidRPr="00306CBA">
              <w:rPr>
                <w:rStyle w:val="a4"/>
              </w:rPr>
              <w:t>:</w:t>
            </w:r>
            <w:r w:rsidR="0047030F" w:rsidRPr="00306CBA">
              <w:rPr>
                <w:webHidden/>
              </w:rPr>
              <w:tab/>
            </w:r>
            <w:r w:rsidR="0032499E">
              <w:rPr>
                <w:webHidden/>
              </w:rPr>
              <w:t>11</w:t>
            </w:r>
          </w:hyperlink>
        </w:p>
        <w:p w:rsidR="0047030F" w:rsidRPr="0047030F" w:rsidRDefault="00110E51" w:rsidP="00306CBA">
          <w:pPr>
            <w:pStyle w:val="21"/>
            <w:rPr>
              <w:rFonts w:asciiTheme="minorHAnsi" w:eastAsiaTheme="minorEastAsia" w:hAnsiTheme="minorHAnsi" w:cstheme="minorBidi"/>
              <w:lang w:eastAsia="ko-KR"/>
            </w:rPr>
          </w:pPr>
          <w:hyperlink w:anchor="_Toc40128675" w:history="1">
            <w:r w:rsidR="0047030F" w:rsidRPr="0047030F">
              <w:rPr>
                <w:rStyle w:val="a4"/>
                <w:lang w:bidi="mn-Mong-CN"/>
              </w:rPr>
              <w:t>1.5.</w:t>
            </w:r>
            <w:r w:rsidR="0047030F" w:rsidRPr="0047030F">
              <w:rPr>
                <w:rFonts w:asciiTheme="minorHAnsi" w:eastAsiaTheme="minorEastAsia" w:hAnsiTheme="minorHAnsi" w:cstheme="minorBidi"/>
                <w:lang w:eastAsia="ko-KR"/>
              </w:rPr>
              <w:tab/>
            </w:r>
            <w:r w:rsidR="0047030F" w:rsidRPr="0047030F">
              <w:rPr>
                <w:rStyle w:val="a4"/>
                <w:lang w:bidi="mn-Mong-CN"/>
              </w:rPr>
              <w:t>Юридическое регулирование НИД</w:t>
            </w:r>
            <w:r w:rsidR="0047030F" w:rsidRPr="0047030F">
              <w:rPr>
                <w:webHidden/>
              </w:rPr>
              <w:tab/>
            </w:r>
            <w:r w:rsidR="0032499E">
              <w:rPr>
                <w:webHidden/>
              </w:rPr>
              <w:t>12</w:t>
            </w:r>
          </w:hyperlink>
        </w:p>
        <w:p w:rsidR="0047030F" w:rsidRPr="0047030F" w:rsidRDefault="00110E51" w:rsidP="00306CBA">
          <w:pPr>
            <w:pStyle w:val="21"/>
            <w:rPr>
              <w:rFonts w:asciiTheme="minorHAnsi" w:eastAsiaTheme="minorEastAsia" w:hAnsiTheme="minorHAnsi" w:cstheme="minorBidi"/>
              <w:lang w:eastAsia="ko-KR"/>
            </w:rPr>
          </w:pPr>
          <w:hyperlink w:anchor="_Toc40128676" w:history="1">
            <w:r w:rsidR="0047030F" w:rsidRPr="0047030F">
              <w:rPr>
                <w:rStyle w:val="a4"/>
              </w:rPr>
              <w:t>1.6.</w:t>
            </w:r>
            <w:r w:rsidR="0047030F" w:rsidRPr="0047030F">
              <w:rPr>
                <w:rFonts w:asciiTheme="minorHAnsi" w:eastAsiaTheme="minorEastAsia" w:hAnsiTheme="minorHAnsi" w:cstheme="minorBidi"/>
                <w:lang w:eastAsia="ko-KR"/>
              </w:rPr>
              <w:tab/>
            </w:r>
            <w:r w:rsidR="0047030F" w:rsidRPr="0047030F">
              <w:rPr>
                <w:rStyle w:val="a4"/>
              </w:rPr>
              <w:t>Технологии оценки результатов НИД:</w:t>
            </w:r>
            <w:r w:rsidR="0047030F" w:rsidRPr="0047030F">
              <w:rPr>
                <w:webHidden/>
              </w:rPr>
              <w:tab/>
            </w:r>
            <w:r w:rsidR="0032499E">
              <w:rPr>
                <w:webHidden/>
              </w:rPr>
              <w:t>13</w:t>
            </w:r>
          </w:hyperlink>
        </w:p>
        <w:p w:rsidR="0047030F" w:rsidRPr="0047030F" w:rsidRDefault="00110E51" w:rsidP="00306CBA">
          <w:pPr>
            <w:pStyle w:val="21"/>
            <w:rPr>
              <w:rFonts w:asciiTheme="minorHAnsi" w:eastAsiaTheme="minorEastAsia" w:hAnsiTheme="minorHAnsi" w:cstheme="minorBidi"/>
              <w:lang w:eastAsia="ko-KR"/>
            </w:rPr>
          </w:pPr>
          <w:hyperlink w:anchor="_Toc40128677" w:history="1">
            <w:r w:rsidR="0047030F" w:rsidRPr="0047030F">
              <w:rPr>
                <w:rStyle w:val="a4"/>
              </w:rPr>
              <w:t>1.7.</w:t>
            </w:r>
            <w:r w:rsidR="0047030F" w:rsidRPr="0047030F">
              <w:rPr>
                <w:rFonts w:asciiTheme="minorHAnsi" w:eastAsiaTheme="minorEastAsia" w:hAnsiTheme="minorHAnsi" w:cstheme="minorBidi"/>
                <w:lang w:eastAsia="ko-KR"/>
              </w:rPr>
              <w:tab/>
            </w:r>
            <w:r w:rsidR="0047030F" w:rsidRPr="0047030F">
              <w:rPr>
                <w:rStyle w:val="a4"/>
              </w:rPr>
              <w:t>Нормативно-правовая база:</w:t>
            </w:r>
            <w:r w:rsidR="0047030F" w:rsidRPr="0047030F">
              <w:rPr>
                <w:webHidden/>
              </w:rPr>
              <w:tab/>
            </w:r>
            <w:r w:rsidR="0032499E">
              <w:rPr>
                <w:webHidden/>
              </w:rPr>
              <w:t>14</w:t>
            </w:r>
          </w:hyperlink>
        </w:p>
        <w:p w:rsidR="0047030F" w:rsidRPr="0047030F" w:rsidRDefault="00110E51">
          <w:pPr>
            <w:pStyle w:val="11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ko-KR"/>
            </w:rPr>
          </w:pPr>
          <w:hyperlink w:anchor="_Toc40128678" w:history="1">
            <w:r w:rsidR="0047030F" w:rsidRPr="0047030F">
              <w:rPr>
                <w:rStyle w:val="a4"/>
                <w:b/>
                <w:bCs/>
                <w:noProof/>
                <w:sz w:val="28"/>
                <w:szCs w:val="28"/>
              </w:rPr>
              <w:t>2.</w:t>
            </w:r>
            <w:r w:rsidR="0047030F" w:rsidRPr="0047030F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ko-KR"/>
              </w:rPr>
              <w:tab/>
            </w:r>
            <w:r w:rsidR="0047030F" w:rsidRPr="0047030F">
              <w:rPr>
                <w:rStyle w:val="a4"/>
                <w:b/>
                <w:bCs/>
                <w:noProof/>
                <w:sz w:val="28"/>
                <w:szCs w:val="28"/>
              </w:rPr>
              <w:t>ХАРАКТЕРИСТИКА НАУЧНОЙ ОРГАНИЗАЦИИ</w:t>
            </w:r>
            <w:r w:rsidR="0047030F" w:rsidRPr="0047030F">
              <w:rPr>
                <w:noProof/>
                <w:webHidden/>
                <w:sz w:val="28"/>
                <w:szCs w:val="28"/>
              </w:rPr>
              <w:tab/>
            </w:r>
            <w:r w:rsidR="0032499E">
              <w:rPr>
                <w:noProof/>
                <w:webHidden/>
                <w:sz w:val="28"/>
                <w:szCs w:val="28"/>
              </w:rPr>
              <w:t>14</w:t>
            </w:r>
          </w:hyperlink>
        </w:p>
        <w:p w:rsidR="0047030F" w:rsidRPr="0047030F" w:rsidRDefault="00110E51" w:rsidP="00306CBA">
          <w:pPr>
            <w:pStyle w:val="21"/>
            <w:rPr>
              <w:rFonts w:asciiTheme="minorHAnsi" w:eastAsiaTheme="minorEastAsia" w:hAnsiTheme="minorHAnsi" w:cstheme="minorBidi"/>
              <w:lang w:eastAsia="ko-KR"/>
            </w:rPr>
          </w:pPr>
          <w:hyperlink w:anchor="_Toc40128679" w:history="1">
            <w:r w:rsidR="0047030F" w:rsidRPr="0047030F">
              <w:rPr>
                <w:rStyle w:val="a4"/>
              </w:rPr>
              <w:t>2.1.</w:t>
            </w:r>
            <w:r w:rsidR="0047030F" w:rsidRPr="0047030F">
              <w:rPr>
                <w:rFonts w:asciiTheme="minorHAnsi" w:eastAsiaTheme="minorEastAsia" w:hAnsiTheme="minorHAnsi" w:cstheme="minorBidi"/>
                <w:lang w:eastAsia="ko-KR"/>
              </w:rPr>
              <w:tab/>
            </w:r>
            <w:r w:rsidR="0047030F" w:rsidRPr="0047030F">
              <w:rPr>
                <w:rStyle w:val="a4"/>
              </w:rPr>
              <w:t>История Учреждения:</w:t>
            </w:r>
            <w:r w:rsidR="0047030F" w:rsidRPr="0047030F">
              <w:rPr>
                <w:webHidden/>
              </w:rPr>
              <w:tab/>
            </w:r>
            <w:r w:rsidR="0032499E">
              <w:rPr>
                <w:webHidden/>
              </w:rPr>
              <w:t>14</w:t>
            </w:r>
          </w:hyperlink>
        </w:p>
        <w:p w:rsidR="0047030F" w:rsidRPr="0047030F" w:rsidRDefault="00110E51" w:rsidP="00306CBA">
          <w:pPr>
            <w:pStyle w:val="21"/>
            <w:rPr>
              <w:rFonts w:asciiTheme="minorHAnsi" w:eastAsiaTheme="minorEastAsia" w:hAnsiTheme="minorHAnsi" w:cstheme="minorBidi"/>
              <w:lang w:eastAsia="ko-KR"/>
            </w:rPr>
          </w:pPr>
          <w:hyperlink w:anchor="_Toc40128680" w:history="1">
            <w:r w:rsidR="0047030F" w:rsidRPr="0047030F">
              <w:rPr>
                <w:rStyle w:val="a4"/>
              </w:rPr>
              <w:t>2.2.</w:t>
            </w:r>
            <w:r w:rsidR="0047030F" w:rsidRPr="0047030F">
              <w:rPr>
                <w:rFonts w:asciiTheme="minorHAnsi" w:eastAsiaTheme="minorEastAsia" w:hAnsiTheme="minorHAnsi" w:cstheme="minorBidi"/>
                <w:lang w:eastAsia="ko-KR"/>
              </w:rPr>
              <w:tab/>
            </w:r>
            <w:r w:rsidR="0047030F" w:rsidRPr="0047030F">
              <w:rPr>
                <w:rStyle w:val="a4"/>
              </w:rPr>
              <w:t>Цель и предмет деятельности Учреждения:</w:t>
            </w:r>
            <w:r w:rsidR="0047030F" w:rsidRPr="0047030F">
              <w:rPr>
                <w:webHidden/>
              </w:rPr>
              <w:tab/>
            </w:r>
            <w:r w:rsidR="0032499E">
              <w:rPr>
                <w:webHidden/>
              </w:rPr>
              <w:t>15</w:t>
            </w:r>
          </w:hyperlink>
        </w:p>
        <w:p w:rsidR="0047030F" w:rsidRPr="0047030F" w:rsidRDefault="00110E51" w:rsidP="00306CBA">
          <w:pPr>
            <w:pStyle w:val="21"/>
            <w:rPr>
              <w:rFonts w:asciiTheme="minorHAnsi" w:eastAsiaTheme="minorEastAsia" w:hAnsiTheme="minorHAnsi" w:cstheme="minorBidi"/>
              <w:lang w:eastAsia="ko-KR"/>
            </w:rPr>
          </w:pPr>
          <w:hyperlink w:anchor="_Toc40128681" w:history="1">
            <w:r w:rsidR="0047030F" w:rsidRPr="0047030F">
              <w:rPr>
                <w:rStyle w:val="a4"/>
                <w:lang w:bidi="mn-Mong-CN"/>
              </w:rPr>
              <w:t>2.3.</w:t>
            </w:r>
            <w:r w:rsidR="0047030F" w:rsidRPr="0047030F">
              <w:rPr>
                <w:rFonts w:asciiTheme="minorHAnsi" w:eastAsiaTheme="minorEastAsia" w:hAnsiTheme="minorHAnsi" w:cstheme="minorBidi"/>
                <w:lang w:eastAsia="ko-KR"/>
              </w:rPr>
              <w:tab/>
            </w:r>
            <w:r w:rsidR="0047030F" w:rsidRPr="0047030F">
              <w:rPr>
                <w:rStyle w:val="a4"/>
                <w:lang w:bidi="mn-Mong-CN"/>
              </w:rPr>
              <w:t>Основные виды деятельности:</w:t>
            </w:r>
            <w:r w:rsidR="0047030F" w:rsidRPr="0047030F">
              <w:rPr>
                <w:webHidden/>
              </w:rPr>
              <w:tab/>
            </w:r>
            <w:r w:rsidR="0032499E">
              <w:rPr>
                <w:webHidden/>
              </w:rPr>
              <w:t>15</w:t>
            </w:r>
          </w:hyperlink>
        </w:p>
        <w:p w:rsidR="0047030F" w:rsidRPr="0047030F" w:rsidRDefault="00110E51" w:rsidP="00306CBA">
          <w:pPr>
            <w:pStyle w:val="21"/>
            <w:rPr>
              <w:rFonts w:asciiTheme="minorHAnsi" w:eastAsiaTheme="minorEastAsia" w:hAnsiTheme="minorHAnsi" w:cstheme="minorBidi"/>
              <w:lang w:eastAsia="ko-KR"/>
            </w:rPr>
          </w:pPr>
          <w:hyperlink w:anchor="_Toc40128682" w:history="1">
            <w:r w:rsidR="0047030F" w:rsidRPr="0047030F">
              <w:rPr>
                <w:rStyle w:val="a4"/>
                <w:lang w:bidi="mn-Mong-CN"/>
              </w:rPr>
              <w:t>2.4.</w:t>
            </w:r>
            <w:r w:rsidR="0047030F" w:rsidRPr="0047030F">
              <w:rPr>
                <w:rFonts w:asciiTheme="minorHAnsi" w:eastAsiaTheme="minorEastAsia" w:hAnsiTheme="minorHAnsi" w:cstheme="minorBidi"/>
                <w:lang w:eastAsia="ko-KR"/>
              </w:rPr>
              <w:tab/>
            </w:r>
            <w:r w:rsidR="0047030F" w:rsidRPr="0047030F">
              <w:rPr>
                <w:rStyle w:val="a4"/>
                <w:lang w:bidi="mn-Mong-CN"/>
              </w:rPr>
              <w:t>Организация внутреннего управления:</w:t>
            </w:r>
            <w:r w:rsidR="0047030F" w:rsidRPr="0047030F">
              <w:rPr>
                <w:webHidden/>
              </w:rPr>
              <w:tab/>
            </w:r>
            <w:r w:rsidR="0032499E">
              <w:rPr>
                <w:webHidden/>
              </w:rPr>
              <w:t>16</w:t>
            </w:r>
          </w:hyperlink>
        </w:p>
        <w:p w:rsidR="0047030F" w:rsidRPr="0047030F" w:rsidRDefault="00110E51" w:rsidP="00306CBA">
          <w:pPr>
            <w:pStyle w:val="21"/>
            <w:rPr>
              <w:rFonts w:asciiTheme="minorHAnsi" w:eastAsiaTheme="minorEastAsia" w:hAnsiTheme="minorHAnsi" w:cstheme="minorBidi"/>
              <w:lang w:eastAsia="ko-KR"/>
            </w:rPr>
          </w:pPr>
          <w:hyperlink w:anchor="_Toc40128683" w:history="1">
            <w:r w:rsidR="0047030F" w:rsidRPr="0047030F">
              <w:rPr>
                <w:rStyle w:val="a4"/>
                <w:lang w:bidi="mn-Mong-CN"/>
              </w:rPr>
              <w:t>2.5.</w:t>
            </w:r>
            <w:r w:rsidR="0047030F" w:rsidRPr="0047030F">
              <w:rPr>
                <w:rFonts w:asciiTheme="minorHAnsi" w:eastAsiaTheme="minorEastAsia" w:hAnsiTheme="minorHAnsi" w:cstheme="minorBidi"/>
                <w:lang w:eastAsia="ko-KR"/>
              </w:rPr>
              <w:tab/>
            </w:r>
            <w:r w:rsidR="0047030F" w:rsidRPr="0047030F">
              <w:rPr>
                <w:rStyle w:val="a4"/>
                <w:lang w:bidi="mn-Mong-CN"/>
              </w:rPr>
              <w:t>Имущество и финансовое обеспечении Учреждения:</w:t>
            </w:r>
            <w:r w:rsidR="0047030F" w:rsidRPr="0047030F">
              <w:rPr>
                <w:webHidden/>
              </w:rPr>
              <w:tab/>
            </w:r>
            <w:r w:rsidR="0032499E">
              <w:rPr>
                <w:webHidden/>
              </w:rPr>
              <w:t>17</w:t>
            </w:r>
          </w:hyperlink>
        </w:p>
        <w:p w:rsidR="0047030F" w:rsidRPr="0047030F" w:rsidRDefault="00110E51" w:rsidP="00306CBA">
          <w:pPr>
            <w:pStyle w:val="21"/>
            <w:rPr>
              <w:rFonts w:asciiTheme="minorHAnsi" w:eastAsiaTheme="minorEastAsia" w:hAnsiTheme="minorHAnsi" w:cstheme="minorBidi"/>
              <w:lang w:eastAsia="ko-KR"/>
            </w:rPr>
          </w:pPr>
          <w:hyperlink w:anchor="_Toc40128684" w:history="1">
            <w:r w:rsidR="0047030F" w:rsidRPr="0047030F">
              <w:rPr>
                <w:rStyle w:val="a4"/>
                <w:lang w:bidi="mn-Mong-CN"/>
              </w:rPr>
              <w:t>2.6.</w:t>
            </w:r>
            <w:r w:rsidR="0047030F" w:rsidRPr="0047030F">
              <w:rPr>
                <w:rFonts w:asciiTheme="minorHAnsi" w:eastAsiaTheme="minorEastAsia" w:hAnsiTheme="minorHAnsi" w:cstheme="minorBidi"/>
                <w:lang w:eastAsia="ko-KR"/>
              </w:rPr>
              <w:tab/>
            </w:r>
            <w:r w:rsidR="0047030F" w:rsidRPr="0047030F">
              <w:rPr>
                <w:rStyle w:val="a4"/>
                <w:lang w:bidi="mn-Mong-CN"/>
              </w:rPr>
              <w:t>Структура Учреждения:</w:t>
            </w:r>
            <w:r w:rsidR="0047030F" w:rsidRPr="0047030F">
              <w:rPr>
                <w:webHidden/>
              </w:rPr>
              <w:tab/>
            </w:r>
            <w:r w:rsidR="0032499E">
              <w:rPr>
                <w:webHidden/>
              </w:rPr>
              <w:t>17</w:t>
            </w:r>
          </w:hyperlink>
        </w:p>
        <w:p w:rsidR="0047030F" w:rsidRPr="0047030F" w:rsidRDefault="00110E51" w:rsidP="00306CBA">
          <w:pPr>
            <w:pStyle w:val="21"/>
            <w:rPr>
              <w:rFonts w:asciiTheme="minorHAnsi" w:eastAsiaTheme="minorEastAsia" w:hAnsiTheme="minorHAnsi" w:cstheme="minorBidi"/>
              <w:lang w:eastAsia="ko-KR"/>
            </w:rPr>
          </w:pPr>
          <w:hyperlink w:anchor="_Toc40128685" w:history="1">
            <w:r w:rsidR="0047030F" w:rsidRPr="0047030F">
              <w:rPr>
                <w:rStyle w:val="a4"/>
                <w:lang w:bidi="mn-Mong-CN"/>
              </w:rPr>
              <w:t>2.7.</w:t>
            </w:r>
            <w:r w:rsidR="0047030F" w:rsidRPr="0047030F">
              <w:rPr>
                <w:rFonts w:asciiTheme="minorHAnsi" w:eastAsiaTheme="minorEastAsia" w:hAnsiTheme="minorHAnsi" w:cstheme="minorBidi"/>
                <w:lang w:eastAsia="ko-KR"/>
              </w:rPr>
              <w:tab/>
            </w:r>
            <w:r w:rsidR="0047030F" w:rsidRPr="0047030F">
              <w:rPr>
                <w:rStyle w:val="a4"/>
                <w:lang w:bidi="mn-Mong-CN"/>
              </w:rPr>
              <w:t>Организация Отдела истории и культуры Центральной Азии:</w:t>
            </w:r>
            <w:r w:rsidR="0047030F" w:rsidRPr="0047030F">
              <w:rPr>
                <w:webHidden/>
              </w:rPr>
              <w:tab/>
            </w:r>
            <w:r w:rsidR="0032499E">
              <w:rPr>
                <w:webHidden/>
              </w:rPr>
              <w:t>18</w:t>
            </w:r>
          </w:hyperlink>
        </w:p>
        <w:p w:rsidR="0047030F" w:rsidRPr="0047030F" w:rsidRDefault="00110E51">
          <w:pPr>
            <w:pStyle w:val="11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ko-KR"/>
            </w:rPr>
          </w:pPr>
          <w:hyperlink w:anchor="_Toc40128687" w:history="1">
            <w:r w:rsidR="00703D08">
              <w:rPr>
                <w:rStyle w:val="a4"/>
                <w:noProof/>
                <w:sz w:val="28"/>
                <w:szCs w:val="28"/>
              </w:rPr>
              <w:t>3</w:t>
            </w:r>
            <w:r w:rsidR="0047030F" w:rsidRPr="0047030F">
              <w:rPr>
                <w:rStyle w:val="a4"/>
                <w:noProof/>
                <w:sz w:val="28"/>
                <w:szCs w:val="28"/>
              </w:rPr>
              <w:t>.</w:t>
            </w:r>
            <w:r w:rsidR="0047030F" w:rsidRPr="0047030F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ko-KR"/>
              </w:rPr>
              <w:tab/>
            </w:r>
            <w:r w:rsidR="0047030F" w:rsidRPr="0047030F">
              <w:rPr>
                <w:rStyle w:val="a4"/>
                <w:b/>
                <w:bCs/>
                <w:noProof/>
                <w:sz w:val="28"/>
                <w:szCs w:val="28"/>
              </w:rPr>
              <w:t>ЗАКЛЮЧЕНИЕ</w:t>
            </w:r>
            <w:r w:rsidR="0047030F" w:rsidRPr="0047030F">
              <w:rPr>
                <w:noProof/>
                <w:webHidden/>
                <w:sz w:val="28"/>
                <w:szCs w:val="28"/>
              </w:rPr>
              <w:tab/>
            </w:r>
            <w:r w:rsidR="0032499E">
              <w:rPr>
                <w:noProof/>
                <w:webHidden/>
                <w:sz w:val="28"/>
                <w:szCs w:val="28"/>
              </w:rPr>
              <w:t>21</w:t>
            </w:r>
          </w:hyperlink>
        </w:p>
        <w:p w:rsidR="0047030F" w:rsidRPr="0047030F" w:rsidRDefault="00110E51">
          <w:pPr>
            <w:pStyle w:val="11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ko-KR"/>
            </w:rPr>
          </w:pPr>
          <w:hyperlink w:anchor="_Toc40128688" w:history="1">
            <w:r w:rsidR="00703D08">
              <w:rPr>
                <w:rStyle w:val="a4"/>
                <w:b/>
                <w:bCs/>
                <w:noProof/>
                <w:sz w:val="28"/>
                <w:szCs w:val="28"/>
              </w:rPr>
              <w:t>4</w:t>
            </w:r>
            <w:r w:rsidR="0047030F" w:rsidRPr="0047030F">
              <w:rPr>
                <w:rStyle w:val="a4"/>
                <w:b/>
                <w:bCs/>
                <w:noProof/>
                <w:sz w:val="28"/>
                <w:szCs w:val="28"/>
              </w:rPr>
              <w:t>.</w:t>
            </w:r>
            <w:r w:rsidR="0047030F" w:rsidRPr="0047030F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ko-KR"/>
              </w:rPr>
              <w:tab/>
            </w:r>
            <w:r w:rsidR="0047030F" w:rsidRPr="0047030F">
              <w:rPr>
                <w:rStyle w:val="a4"/>
                <w:b/>
                <w:bCs/>
                <w:noProof/>
                <w:sz w:val="28"/>
                <w:szCs w:val="28"/>
              </w:rPr>
              <w:t>СПИСОК ИСПОЛЬЗОВАННЫХ ИСТОЧНИКОВ И ЛИТЕРАТУРЫ</w:t>
            </w:r>
            <w:r w:rsidR="0047030F" w:rsidRPr="0047030F">
              <w:rPr>
                <w:noProof/>
                <w:webHidden/>
                <w:sz w:val="28"/>
                <w:szCs w:val="28"/>
              </w:rPr>
              <w:tab/>
            </w:r>
            <w:r w:rsidR="0032499E">
              <w:rPr>
                <w:noProof/>
                <w:webHidden/>
                <w:sz w:val="28"/>
                <w:szCs w:val="28"/>
              </w:rPr>
              <w:t>22</w:t>
            </w:r>
          </w:hyperlink>
        </w:p>
        <w:p w:rsidR="00D87EE2" w:rsidRPr="0047030F" w:rsidRDefault="00110E51" w:rsidP="00220072">
          <w:pPr>
            <w:spacing w:line="360" w:lineRule="auto"/>
            <w:ind w:left="-426"/>
            <w:rPr>
              <w:sz w:val="28"/>
              <w:szCs w:val="28"/>
            </w:rPr>
          </w:pPr>
          <w:r w:rsidRPr="0047030F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D87EE2" w:rsidRPr="0047030F" w:rsidRDefault="00D87EE2" w:rsidP="00220072">
      <w:pPr>
        <w:spacing w:line="360" w:lineRule="auto"/>
        <w:ind w:left="-426" w:firstLine="710"/>
        <w:rPr>
          <w:sz w:val="28"/>
          <w:szCs w:val="28"/>
        </w:rPr>
      </w:pPr>
    </w:p>
    <w:p w:rsidR="00337D42" w:rsidRPr="0047030F" w:rsidRDefault="00337D42" w:rsidP="00220072">
      <w:pPr>
        <w:spacing w:line="360" w:lineRule="auto"/>
        <w:ind w:left="-426" w:firstLine="710"/>
        <w:jc w:val="center"/>
        <w:rPr>
          <w:sz w:val="28"/>
          <w:szCs w:val="28"/>
        </w:rPr>
      </w:pPr>
    </w:p>
    <w:p w:rsidR="00A4604F" w:rsidRPr="0047030F" w:rsidRDefault="00A4604F" w:rsidP="00277AAA">
      <w:pPr>
        <w:spacing w:after="160" w:line="259" w:lineRule="auto"/>
        <w:rPr>
          <w:sz w:val="28"/>
          <w:szCs w:val="28"/>
        </w:rPr>
      </w:pPr>
    </w:p>
    <w:p w:rsidR="00A4604F" w:rsidRDefault="00A4604F" w:rsidP="00220072">
      <w:pPr>
        <w:spacing w:line="360" w:lineRule="auto"/>
        <w:ind w:left="-426" w:firstLine="710"/>
        <w:jc w:val="center"/>
        <w:rPr>
          <w:rFonts w:eastAsia="Times New Roman"/>
          <w:i/>
          <w:iCs/>
          <w:color w:val="000000"/>
          <w:sz w:val="24"/>
          <w:szCs w:val="24"/>
        </w:rPr>
      </w:pPr>
    </w:p>
    <w:p w:rsidR="00277AAA" w:rsidRDefault="00277AAA" w:rsidP="00220072">
      <w:pPr>
        <w:spacing w:line="360" w:lineRule="auto"/>
        <w:ind w:left="-426" w:firstLine="710"/>
        <w:jc w:val="center"/>
        <w:rPr>
          <w:rFonts w:eastAsia="Times New Roman"/>
          <w:i/>
          <w:iCs/>
          <w:color w:val="000000"/>
          <w:sz w:val="24"/>
          <w:szCs w:val="24"/>
        </w:rPr>
      </w:pPr>
    </w:p>
    <w:p w:rsidR="00277AAA" w:rsidRDefault="00277AAA" w:rsidP="00220072">
      <w:pPr>
        <w:spacing w:line="360" w:lineRule="auto"/>
        <w:ind w:left="-426" w:firstLine="710"/>
        <w:jc w:val="center"/>
        <w:rPr>
          <w:rFonts w:eastAsia="Times New Roman"/>
          <w:i/>
          <w:iCs/>
          <w:color w:val="000000"/>
          <w:sz w:val="24"/>
          <w:szCs w:val="24"/>
        </w:rPr>
      </w:pPr>
    </w:p>
    <w:p w:rsidR="00277AAA" w:rsidRDefault="00277AAA" w:rsidP="00220072">
      <w:pPr>
        <w:spacing w:line="360" w:lineRule="auto"/>
        <w:ind w:left="-426" w:firstLine="710"/>
        <w:jc w:val="center"/>
        <w:rPr>
          <w:rFonts w:eastAsia="Times New Roman"/>
          <w:i/>
          <w:iCs/>
          <w:color w:val="000000"/>
          <w:sz w:val="24"/>
          <w:szCs w:val="24"/>
        </w:rPr>
      </w:pPr>
    </w:p>
    <w:p w:rsidR="00277AAA" w:rsidRDefault="00277AAA" w:rsidP="00220072">
      <w:pPr>
        <w:spacing w:line="360" w:lineRule="auto"/>
        <w:ind w:left="-426" w:firstLine="710"/>
        <w:jc w:val="center"/>
        <w:rPr>
          <w:rFonts w:eastAsia="Times New Roman"/>
          <w:i/>
          <w:iCs/>
          <w:color w:val="000000"/>
          <w:sz w:val="24"/>
          <w:szCs w:val="24"/>
        </w:rPr>
      </w:pPr>
    </w:p>
    <w:p w:rsidR="00277AAA" w:rsidRDefault="00277AAA" w:rsidP="00220072">
      <w:pPr>
        <w:spacing w:line="360" w:lineRule="auto"/>
        <w:ind w:left="-426" w:firstLine="710"/>
        <w:jc w:val="center"/>
        <w:rPr>
          <w:rFonts w:eastAsia="Times New Roman"/>
          <w:i/>
          <w:iCs/>
          <w:color w:val="000000"/>
          <w:sz w:val="24"/>
          <w:szCs w:val="24"/>
        </w:rPr>
      </w:pPr>
    </w:p>
    <w:p w:rsidR="00277AAA" w:rsidRPr="0047030F" w:rsidRDefault="00277AAA" w:rsidP="00220072">
      <w:pPr>
        <w:spacing w:line="360" w:lineRule="auto"/>
        <w:ind w:left="-426" w:firstLine="710"/>
        <w:jc w:val="center"/>
        <w:rPr>
          <w:sz w:val="28"/>
          <w:szCs w:val="28"/>
        </w:rPr>
      </w:pPr>
    </w:p>
    <w:p w:rsidR="00A4604F" w:rsidRDefault="00A4604F" w:rsidP="00865B06">
      <w:pPr>
        <w:spacing w:line="360" w:lineRule="auto"/>
        <w:ind w:left="-426" w:firstLine="709"/>
        <w:jc w:val="center"/>
        <w:rPr>
          <w:sz w:val="28"/>
          <w:szCs w:val="28"/>
        </w:rPr>
      </w:pPr>
    </w:p>
    <w:p w:rsidR="00337D42" w:rsidRPr="00277AAA" w:rsidRDefault="00A4604F" w:rsidP="00277AAA">
      <w:pPr>
        <w:spacing w:after="160" w:line="259" w:lineRule="auto"/>
        <w:jc w:val="center"/>
        <w:rPr>
          <w:sz w:val="28"/>
          <w:szCs w:val="28"/>
        </w:rPr>
      </w:pPr>
      <w:bookmarkStart w:id="0" w:name="_GoBack"/>
      <w:bookmarkStart w:id="1" w:name="_Toc40128669"/>
      <w:bookmarkEnd w:id="0"/>
      <w:r w:rsidRPr="00283E8A">
        <w:rPr>
          <w:b/>
          <w:bCs/>
          <w:sz w:val="28"/>
          <w:szCs w:val="28"/>
        </w:rPr>
        <w:lastRenderedPageBreak/>
        <w:t>ВВЕДЕНИЕ</w:t>
      </w:r>
      <w:bookmarkEnd w:id="1"/>
    </w:p>
    <w:p w:rsidR="00337D42" w:rsidRPr="0047030F" w:rsidRDefault="00337D42" w:rsidP="00865B06">
      <w:pPr>
        <w:spacing w:line="360" w:lineRule="auto"/>
        <w:ind w:left="-426" w:firstLine="709"/>
        <w:jc w:val="both"/>
        <w:rPr>
          <w:sz w:val="28"/>
          <w:szCs w:val="28"/>
          <w:lang w:bidi="mn-Mong-CN"/>
        </w:rPr>
      </w:pPr>
      <w:r w:rsidRPr="0047030F">
        <w:rPr>
          <w:sz w:val="28"/>
          <w:szCs w:val="28"/>
        </w:rPr>
        <w:t>Прохождение практики осуществлялось в дискретной форме,</w:t>
      </w:r>
      <w:r w:rsidR="002E5284" w:rsidRPr="0047030F">
        <w:rPr>
          <w:sz w:val="28"/>
          <w:szCs w:val="28"/>
          <w:lang w:bidi="mn-Mong-CN"/>
        </w:rPr>
        <w:t>путем чередования в календарном учебном графике периода учебного времени для проведения практики с периодами учебного времени для проведения теоретических занятий и научных исследований, на базе Института монголоведения, буддологии и тибетологии СО РАН.</w:t>
      </w:r>
    </w:p>
    <w:p w:rsidR="002E5284" w:rsidRPr="0047030F" w:rsidRDefault="002E5284" w:rsidP="00865B06">
      <w:pPr>
        <w:spacing w:line="360" w:lineRule="auto"/>
        <w:ind w:left="-426" w:firstLine="709"/>
        <w:jc w:val="both"/>
        <w:rPr>
          <w:sz w:val="28"/>
          <w:szCs w:val="28"/>
          <w:lang w:bidi="mn-Mong-CN"/>
        </w:rPr>
      </w:pPr>
      <w:r w:rsidRPr="0047030F">
        <w:rPr>
          <w:sz w:val="28"/>
          <w:szCs w:val="28"/>
          <w:lang w:bidi="mn-Mong-CN"/>
        </w:rPr>
        <w:t xml:space="preserve">В результате достижения поставленных в рамках практики задач ожидается прийти к следующим результатам: </w:t>
      </w:r>
    </w:p>
    <w:p w:rsidR="002E5284" w:rsidRPr="0047030F" w:rsidRDefault="002E5284" w:rsidP="00865B06">
      <w:pPr>
        <w:pStyle w:val="a5"/>
        <w:numPr>
          <w:ilvl w:val="0"/>
          <w:numId w:val="6"/>
        </w:numPr>
        <w:spacing w:line="360" w:lineRule="auto"/>
        <w:ind w:left="-426" w:firstLine="709"/>
        <w:jc w:val="both"/>
        <w:rPr>
          <w:sz w:val="28"/>
          <w:szCs w:val="28"/>
        </w:rPr>
      </w:pPr>
      <w:r w:rsidRPr="0047030F"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2E5284" w:rsidRPr="00CF418A" w:rsidRDefault="002E5284" w:rsidP="00865B06">
      <w:pPr>
        <w:pStyle w:val="a5"/>
        <w:numPr>
          <w:ilvl w:val="0"/>
          <w:numId w:val="6"/>
        </w:numPr>
        <w:spacing w:line="360" w:lineRule="auto"/>
        <w:ind w:left="-426" w:firstLine="709"/>
        <w:jc w:val="both"/>
        <w:rPr>
          <w:sz w:val="28"/>
          <w:szCs w:val="28"/>
        </w:rPr>
      </w:pPr>
      <w:r w:rsidRPr="0047030F">
        <w:rPr>
          <w:sz w:val="28"/>
          <w:szCs w:val="28"/>
        </w:rPr>
        <w:t>способность планировать и решать задачи собствен</w:t>
      </w:r>
      <w:r w:rsidRPr="00CF418A">
        <w:rPr>
          <w:sz w:val="28"/>
          <w:szCs w:val="28"/>
        </w:rPr>
        <w:t>ного профессионального и личностного развития (УК-5);</w:t>
      </w:r>
    </w:p>
    <w:p w:rsidR="00780310" w:rsidRPr="00CF418A" w:rsidRDefault="002E5284" w:rsidP="00865B06">
      <w:pPr>
        <w:pStyle w:val="a5"/>
        <w:numPr>
          <w:ilvl w:val="0"/>
          <w:numId w:val="6"/>
        </w:numPr>
        <w:spacing w:line="360" w:lineRule="auto"/>
        <w:ind w:left="-426" w:firstLine="709"/>
        <w:jc w:val="both"/>
        <w:rPr>
          <w:sz w:val="28"/>
          <w:szCs w:val="28"/>
        </w:rPr>
      </w:pPr>
      <w:r w:rsidRPr="00CF418A">
        <w:rPr>
          <w:sz w:val="28"/>
          <w:szCs w:val="28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(ОПК-1).</w:t>
      </w:r>
    </w:p>
    <w:p w:rsidR="00337D42" w:rsidRPr="00CF418A" w:rsidRDefault="00337D42" w:rsidP="00865B06">
      <w:pPr>
        <w:spacing w:line="360" w:lineRule="auto"/>
        <w:ind w:left="-426" w:firstLine="709"/>
        <w:jc w:val="both"/>
        <w:rPr>
          <w:sz w:val="28"/>
          <w:szCs w:val="28"/>
        </w:rPr>
      </w:pPr>
    </w:p>
    <w:p w:rsidR="00306CBA" w:rsidRDefault="00306CBA">
      <w:pPr>
        <w:spacing w:after="160" w:line="259" w:lineRule="auto"/>
        <w:rPr>
          <w:rFonts w:eastAsiaTheme="majorEastAsia"/>
          <w:b/>
          <w:bCs/>
          <w:sz w:val="28"/>
          <w:szCs w:val="28"/>
        </w:rPr>
      </w:pPr>
      <w:bookmarkStart w:id="2" w:name="_Toc40128670"/>
      <w:r>
        <w:rPr>
          <w:b/>
          <w:bCs/>
          <w:sz w:val="28"/>
          <w:szCs w:val="28"/>
        </w:rPr>
        <w:br w:type="page"/>
      </w:r>
    </w:p>
    <w:p w:rsidR="00337D42" w:rsidRPr="00283E8A" w:rsidRDefault="00A4604F" w:rsidP="00306CBA">
      <w:pPr>
        <w:pStyle w:val="1"/>
        <w:numPr>
          <w:ilvl w:val="0"/>
          <w:numId w:val="29"/>
        </w:numPr>
        <w:spacing w:before="0" w:line="360" w:lineRule="auto"/>
        <w:ind w:left="-426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83E8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ОСНОВЫ ОРГАНИЗАЦИИ НАУЧНО-ИССЛЕДОВАТЕЛЬСКОЙ ДЕЯТЕЛЬНОСТИ</w:t>
      </w:r>
      <w:bookmarkEnd w:id="2"/>
    </w:p>
    <w:p w:rsidR="000E4A39" w:rsidRPr="00CF418A" w:rsidRDefault="000E4A39" w:rsidP="00865B06">
      <w:pPr>
        <w:spacing w:line="360" w:lineRule="auto"/>
        <w:ind w:left="-426" w:firstLine="709"/>
        <w:jc w:val="both"/>
        <w:rPr>
          <w:sz w:val="28"/>
          <w:szCs w:val="28"/>
        </w:rPr>
      </w:pPr>
      <w:r w:rsidRPr="00CF418A">
        <w:rPr>
          <w:sz w:val="28"/>
          <w:szCs w:val="28"/>
        </w:rPr>
        <w:t>Наука как социальный институт или форма общественного сознания, связанная с производством научно-теоретического знания, представляет собой определенную систему взаимосвязей между научными организациями, членами научного сообщества, систему норм и ценностей.</w:t>
      </w:r>
    </w:p>
    <w:p w:rsidR="00780301" w:rsidRPr="00CF418A" w:rsidRDefault="007116EC" w:rsidP="00865B06">
      <w:pPr>
        <w:spacing w:line="360" w:lineRule="auto"/>
        <w:ind w:left="-426" w:firstLine="709"/>
        <w:jc w:val="both"/>
        <w:rPr>
          <w:sz w:val="28"/>
          <w:szCs w:val="28"/>
          <w:lang w:bidi="mn-Mong-CN"/>
        </w:rPr>
      </w:pPr>
      <w:r w:rsidRPr="00CF418A">
        <w:rPr>
          <w:sz w:val="28"/>
          <w:szCs w:val="28"/>
        </w:rPr>
        <w:t>Федеральное государственное бюджетное учреждение науки Институт монголоведения,</w:t>
      </w:r>
      <w:r w:rsidRPr="00CF418A">
        <w:rPr>
          <w:sz w:val="28"/>
          <w:szCs w:val="28"/>
          <w:lang w:bidi="mn-Mong-CN"/>
        </w:rPr>
        <w:t xml:space="preserve"> буддологии и тибетологии Сибирского отделения Российской академии наук (далее – Учреждение) является научной организацией. Учреждение за время своего существования претерпело ряд изменений в направленности научной-исследовательской работы, а также административном оформлении.</w:t>
      </w:r>
    </w:p>
    <w:p w:rsidR="007116EC" w:rsidRPr="00CF418A" w:rsidRDefault="007116EC" w:rsidP="00865B06">
      <w:pPr>
        <w:spacing w:line="360" w:lineRule="auto"/>
        <w:ind w:left="-426" w:firstLine="709"/>
        <w:jc w:val="both"/>
        <w:rPr>
          <w:sz w:val="28"/>
          <w:szCs w:val="28"/>
          <w:lang w:bidi="mn-Mong-CN"/>
        </w:rPr>
      </w:pPr>
      <w:r w:rsidRPr="00CF418A">
        <w:rPr>
          <w:sz w:val="28"/>
          <w:szCs w:val="28"/>
          <w:lang w:bidi="mn-Mong-CN"/>
        </w:rPr>
        <w:t xml:space="preserve">Учреждение было организовано в рамках постановления Совета Министров СССР от 27 августа 1966 г. № 695 как Бурятский институт общественных наук Сибирского отделения Академии наук СССР. </w:t>
      </w:r>
    </w:p>
    <w:p w:rsidR="007116EC" w:rsidRPr="00CF418A" w:rsidRDefault="007116EC" w:rsidP="00865B06">
      <w:pPr>
        <w:spacing w:line="360" w:lineRule="auto"/>
        <w:ind w:left="-426" w:firstLine="709"/>
        <w:jc w:val="both"/>
        <w:rPr>
          <w:sz w:val="28"/>
          <w:szCs w:val="28"/>
          <w:lang w:bidi="mn-Mong-CN"/>
        </w:rPr>
      </w:pPr>
      <w:r w:rsidRPr="00CF418A">
        <w:rPr>
          <w:sz w:val="28"/>
          <w:szCs w:val="28"/>
          <w:lang w:bidi="mn-Mong-CN"/>
        </w:rPr>
        <w:t xml:space="preserve">На основании указа Президента РСФСР от 21 ноября 1991 г.№ 228 «об организации наук Сибирского отделения Академии наук СССР» Учреждение вошло в состав Российской академии наук как Бурятский институт общественных наук Сибирского отделения Российский академии наук. </w:t>
      </w:r>
    </w:p>
    <w:p w:rsidR="007116EC" w:rsidRPr="00CF418A" w:rsidRDefault="004E0D74" w:rsidP="00865B06">
      <w:pPr>
        <w:spacing w:line="360" w:lineRule="auto"/>
        <w:ind w:left="-426" w:firstLine="709"/>
        <w:jc w:val="both"/>
        <w:rPr>
          <w:sz w:val="28"/>
          <w:szCs w:val="28"/>
          <w:lang w:bidi="mn-Mong-CN"/>
        </w:rPr>
      </w:pPr>
      <w:r w:rsidRPr="00CF418A">
        <w:rPr>
          <w:sz w:val="28"/>
          <w:szCs w:val="28"/>
          <w:lang w:bidi="mn-Mong-CN"/>
        </w:rPr>
        <w:t>Являющиеся на сегодня ключевыми при определении направленности научной деятельности сотрудников Учреждения понятия – монголоведение,буддология и тибетология появились в наименовании Учреждения в</w:t>
      </w:r>
      <w:r w:rsidR="007116EC" w:rsidRPr="00CF418A">
        <w:rPr>
          <w:sz w:val="28"/>
          <w:szCs w:val="28"/>
          <w:lang w:bidi="mn-Mong-CN"/>
        </w:rPr>
        <w:t xml:space="preserve"> соответствии с постановлением </w:t>
      </w:r>
      <w:r w:rsidRPr="00CF418A">
        <w:rPr>
          <w:sz w:val="28"/>
          <w:szCs w:val="28"/>
          <w:lang w:bidi="mn-Mong-CN"/>
        </w:rPr>
        <w:t xml:space="preserve">Президиума Сибирского отделения Российской академии наук т 23 сентября 1997 г. № 345. В дальнейшем определенным изменениям юридического характера Учреждение подвергнулось в 2007 г. в результате постановления Президиума РАН от 18 декабря №374.В конечном счете актуальное на сегодня наименование Учреждения было закреплено постановлением Президиума РАН от 13 декабря 2011 гг. № 262,а именно – Федеральное государственное бюджетное учреждение науки Институт монголоведения, буддологии и тибетологии Сибирского отделение Российской академии наук. </w:t>
      </w:r>
    </w:p>
    <w:p w:rsidR="00C11A35" w:rsidRPr="00CF418A" w:rsidRDefault="00C11A35" w:rsidP="00865B06">
      <w:pPr>
        <w:spacing w:line="360" w:lineRule="auto"/>
        <w:ind w:left="-426" w:firstLine="709"/>
        <w:jc w:val="both"/>
        <w:rPr>
          <w:sz w:val="28"/>
          <w:szCs w:val="28"/>
          <w:lang w:bidi="mn-Mong-CN"/>
        </w:rPr>
      </w:pPr>
      <w:r w:rsidRPr="00CF418A">
        <w:rPr>
          <w:sz w:val="28"/>
          <w:szCs w:val="28"/>
          <w:lang w:bidi="mn-Mong-CN"/>
        </w:rPr>
        <w:lastRenderedPageBreak/>
        <w:t xml:space="preserve">Учреждение осуществляет научную деятельность в </w:t>
      </w:r>
      <w:r w:rsidR="00524695" w:rsidRPr="00CF418A">
        <w:rPr>
          <w:sz w:val="28"/>
          <w:szCs w:val="28"/>
          <w:lang w:bidi="mn-Mong-CN"/>
        </w:rPr>
        <w:t>соответствии</w:t>
      </w:r>
      <w:r w:rsidRPr="00CF418A">
        <w:rPr>
          <w:sz w:val="28"/>
          <w:szCs w:val="28"/>
          <w:lang w:bidi="mn-Mong-CN"/>
        </w:rPr>
        <w:t xml:space="preserve"> с ФЗ от 27 декабря 2013 г. </w:t>
      </w:r>
      <w:r w:rsidR="00583FC2" w:rsidRPr="00CF418A">
        <w:rPr>
          <w:sz w:val="28"/>
          <w:szCs w:val="28"/>
          <w:lang w:bidi="mn-Mong-CN"/>
        </w:rPr>
        <w:t xml:space="preserve">№253-ФЗ «О </w:t>
      </w:r>
      <w:r w:rsidR="00524695" w:rsidRPr="00CF418A">
        <w:rPr>
          <w:sz w:val="28"/>
          <w:szCs w:val="28"/>
          <w:lang w:bidi="mn-Mong-CN"/>
        </w:rPr>
        <w:t>Российский</w:t>
      </w:r>
      <w:r w:rsidR="00583FC2" w:rsidRPr="00CF418A">
        <w:rPr>
          <w:sz w:val="28"/>
          <w:szCs w:val="28"/>
          <w:lang w:bidi="mn-Mong-CN"/>
        </w:rPr>
        <w:t xml:space="preserve"> академии </w:t>
      </w:r>
      <w:r w:rsidR="00524695" w:rsidRPr="00CF418A">
        <w:rPr>
          <w:sz w:val="28"/>
          <w:szCs w:val="28"/>
          <w:lang w:bidi="mn-Mong-CN"/>
        </w:rPr>
        <w:t>наук</w:t>
      </w:r>
      <w:r w:rsidR="00583FC2" w:rsidRPr="00CF418A">
        <w:rPr>
          <w:sz w:val="28"/>
          <w:szCs w:val="28"/>
          <w:lang w:bidi="mn-Mong-CN"/>
        </w:rPr>
        <w:t xml:space="preserve">, реорганизации </w:t>
      </w:r>
      <w:r w:rsidR="00524695" w:rsidRPr="00CF418A">
        <w:rPr>
          <w:sz w:val="28"/>
          <w:szCs w:val="28"/>
          <w:lang w:bidi="mn-Mong-CN"/>
        </w:rPr>
        <w:t>государственных</w:t>
      </w:r>
      <w:r w:rsidR="00583FC2" w:rsidRPr="00CF418A">
        <w:rPr>
          <w:sz w:val="28"/>
          <w:szCs w:val="28"/>
          <w:lang w:bidi="mn-Mong-CN"/>
        </w:rPr>
        <w:t xml:space="preserve"> академий </w:t>
      </w:r>
      <w:r w:rsidR="00524695" w:rsidRPr="00CF418A">
        <w:rPr>
          <w:sz w:val="28"/>
          <w:szCs w:val="28"/>
          <w:lang w:bidi="mn-Mong-CN"/>
        </w:rPr>
        <w:t>наук</w:t>
      </w:r>
      <w:r w:rsidR="00583FC2" w:rsidRPr="00CF418A">
        <w:rPr>
          <w:sz w:val="28"/>
          <w:szCs w:val="28"/>
          <w:lang w:bidi="mn-Mong-CN"/>
        </w:rPr>
        <w:t xml:space="preserve"> и внесение изменений в отдельные законодательные акты Российской Федерации</w:t>
      </w:r>
      <w:r w:rsidR="00524695" w:rsidRPr="00CF418A">
        <w:rPr>
          <w:sz w:val="28"/>
          <w:szCs w:val="28"/>
          <w:lang w:bidi="mn-Mong-CN"/>
        </w:rPr>
        <w:t>» и распоряжением Правительства РФ от 30 декабря 2013 г. №2591-р Учреждение передано в ведение Федерального агентства научных организаций</w:t>
      </w:r>
      <w:r w:rsidR="00583FC2" w:rsidRPr="00CF418A">
        <w:rPr>
          <w:sz w:val="28"/>
          <w:szCs w:val="28"/>
          <w:lang w:bidi="mn-Mong-CN"/>
        </w:rPr>
        <w:t xml:space="preserve">. </w:t>
      </w:r>
    </w:p>
    <w:p w:rsidR="00E55C2D" w:rsidRPr="00CF418A" w:rsidRDefault="00E55C2D" w:rsidP="00865B06">
      <w:pPr>
        <w:spacing w:line="360" w:lineRule="auto"/>
        <w:ind w:left="-426" w:firstLine="709"/>
        <w:jc w:val="both"/>
        <w:rPr>
          <w:sz w:val="28"/>
          <w:szCs w:val="28"/>
          <w:lang w:bidi="mn-Mong-CN"/>
        </w:rPr>
      </w:pPr>
      <w:r w:rsidRPr="00CF418A">
        <w:rPr>
          <w:sz w:val="28"/>
          <w:szCs w:val="28"/>
          <w:lang w:bidi="mn-Mong-CN"/>
        </w:rPr>
        <w:t xml:space="preserve">В соответствии с Указом президента РФ от 15 мая 2018 г. «О структуре федеральных органов исполнительной власти» и распоряжением Правительства РФ от 27 июня 2018 г. № 1293-р Учреждение передано в ведение Министерства науки и высшего образования Российской Федерации. </w:t>
      </w:r>
    </w:p>
    <w:p w:rsidR="00780301" w:rsidRPr="00CF418A" w:rsidRDefault="00780301" w:rsidP="00865B06">
      <w:pPr>
        <w:spacing w:line="360" w:lineRule="auto"/>
        <w:ind w:left="-426" w:firstLine="709"/>
        <w:jc w:val="both"/>
        <w:rPr>
          <w:sz w:val="28"/>
          <w:szCs w:val="28"/>
          <w:lang w:bidi="mn-Mong-CN"/>
        </w:rPr>
      </w:pPr>
      <w:r w:rsidRPr="00CF418A">
        <w:rPr>
          <w:sz w:val="28"/>
          <w:szCs w:val="28"/>
          <w:lang w:bidi="mn-Mong-CN"/>
        </w:rPr>
        <w:t xml:space="preserve">Таким образом место Учреждения в системе государственных организаций страны менялось вместе с развитием истории на протяжении существования Учреждения. </w:t>
      </w:r>
    </w:p>
    <w:p w:rsidR="009F59FB" w:rsidRPr="00CF418A" w:rsidRDefault="009F59FB" w:rsidP="00865B06">
      <w:pPr>
        <w:spacing w:line="360" w:lineRule="auto"/>
        <w:ind w:left="-426" w:firstLine="709"/>
        <w:jc w:val="both"/>
        <w:rPr>
          <w:sz w:val="28"/>
          <w:szCs w:val="28"/>
          <w:lang w:bidi="mn-Mong-CN"/>
        </w:rPr>
      </w:pPr>
    </w:p>
    <w:p w:rsidR="00306CBA" w:rsidRPr="00306CBA" w:rsidRDefault="00306CBA" w:rsidP="00306CBA">
      <w:pPr>
        <w:pStyle w:val="a5"/>
        <w:numPr>
          <w:ilvl w:val="1"/>
          <w:numId w:val="34"/>
        </w:numPr>
        <w:spacing w:line="360" w:lineRule="auto"/>
        <w:jc w:val="both"/>
        <w:rPr>
          <w:sz w:val="28"/>
          <w:szCs w:val="28"/>
          <w:lang w:bidi="mn-Mong-CN"/>
        </w:rPr>
      </w:pPr>
      <w:r w:rsidRPr="00306CBA">
        <w:rPr>
          <w:rFonts w:eastAsiaTheme="majorEastAsia"/>
          <w:b/>
          <w:sz w:val="28"/>
          <w:lang w:bidi="mn-Mong-CN"/>
        </w:rPr>
        <w:t>Институциональная организация науки в России</w:t>
      </w:r>
    </w:p>
    <w:p w:rsidR="009F01F5" w:rsidRPr="009F01F5" w:rsidRDefault="009F01F5" w:rsidP="009F01F5">
      <w:pPr>
        <w:pStyle w:val="a3"/>
        <w:shd w:val="clear" w:color="auto" w:fill="FFFFFF"/>
        <w:spacing w:before="0" w:beforeAutospacing="0" w:after="0" w:afterAutospacing="0" w:line="360" w:lineRule="auto"/>
        <w:ind w:left="-426" w:firstLine="710"/>
        <w:jc w:val="both"/>
        <w:rPr>
          <w:color w:val="000000"/>
          <w:sz w:val="28"/>
          <w:szCs w:val="28"/>
        </w:rPr>
      </w:pPr>
      <w:r w:rsidRPr="009F01F5">
        <w:rPr>
          <w:color w:val="000000"/>
          <w:sz w:val="28"/>
          <w:szCs w:val="28"/>
        </w:rPr>
        <w:t>История науки в России. Д. И. Менделеев. Первый рукописный вариант периодического закона. 18 февраля 1869 года Наука как социальный институт возникла в России при Петре I, когда в Сибирь и Америку им было отправлено несколько экспедиций, в том числе Витуса Беринга и Василия Татищева, первого русского историографа. В 1725 г. была открыта Петербургская академия наук, куда были приглашены многие известные учёные Европы. Среди них был и Герхард Миллер, второй русский историк, автор норманнской гипотезы происхождения Руси, и знаменитый математик Леонард Эйлер, который не только писал учебники на русском языке, но и стал в Петербурге автором множества научных трудов. Большой вклад в развитие русской науки сделал академик Михаил Ломоносов, авторству которого принадлежит закон сохранения массы. В 1755 г. им был основан Московский университет. В XVIIXIX веках возникли также университеты в Дерпте, Вильно, Казани и Харькове.</w:t>
      </w:r>
    </w:p>
    <w:p w:rsidR="009F01F5" w:rsidRPr="009F01F5" w:rsidRDefault="009F01F5" w:rsidP="009F01F5">
      <w:pPr>
        <w:pStyle w:val="a3"/>
        <w:shd w:val="clear" w:color="auto" w:fill="FFFFFF"/>
        <w:spacing w:before="0" w:beforeAutospacing="0" w:after="0" w:afterAutospacing="0" w:line="360" w:lineRule="auto"/>
        <w:ind w:left="-426" w:firstLine="710"/>
        <w:jc w:val="both"/>
        <w:rPr>
          <w:color w:val="000000"/>
          <w:sz w:val="28"/>
          <w:szCs w:val="28"/>
        </w:rPr>
      </w:pPr>
      <w:r w:rsidRPr="009F01F5">
        <w:rPr>
          <w:color w:val="000000"/>
          <w:sz w:val="28"/>
          <w:szCs w:val="28"/>
        </w:rPr>
        <w:t xml:space="preserve">К концу XIX века состав университетов пополнился Варшавским, Киевским, Одесским и Томским. В России появились школы выдающихся математиков: Н. И. </w:t>
      </w:r>
      <w:r w:rsidRPr="009F01F5">
        <w:rPr>
          <w:color w:val="000000"/>
          <w:sz w:val="28"/>
          <w:szCs w:val="28"/>
        </w:rPr>
        <w:lastRenderedPageBreak/>
        <w:t>Лобачевского, П. Л. Чебышёва А. А. Маркова, М. В. Остроградского, физиков: А. Г. Столетова и А. С. Попова, химиков: А. М. Бутлерова В. В. Марковникова, Н. Н. Зинина, Ф. Ф. Бейльштейна, врачей: С. П. Боткина и Н. И. Пирогова, историков: Н. М. Карамзина, С. М. Соловьёва, В. О. Ключевского. Д. И. Менделеев открыл в 1869 году один из фундаментальных законов природы периодический закон химических элементов.</w:t>
      </w:r>
    </w:p>
    <w:p w:rsidR="009F01F5" w:rsidRPr="009F01F5" w:rsidRDefault="009F01F5" w:rsidP="009F01F5">
      <w:pPr>
        <w:pStyle w:val="a3"/>
        <w:shd w:val="clear" w:color="auto" w:fill="FFFFFF"/>
        <w:spacing w:before="0" w:beforeAutospacing="0" w:after="0" w:afterAutospacing="0" w:line="360" w:lineRule="auto"/>
        <w:ind w:left="-426" w:firstLine="710"/>
        <w:jc w:val="both"/>
        <w:rPr>
          <w:color w:val="000000"/>
          <w:sz w:val="28"/>
          <w:szCs w:val="28"/>
        </w:rPr>
      </w:pPr>
      <w:r w:rsidRPr="009F01F5">
        <w:rPr>
          <w:color w:val="000000"/>
          <w:sz w:val="28"/>
          <w:szCs w:val="28"/>
        </w:rPr>
        <w:t>Российская наука накануне октябрьской революции</w:t>
      </w:r>
    </w:p>
    <w:p w:rsidR="009F01F5" w:rsidRPr="009F01F5" w:rsidRDefault="009F01F5" w:rsidP="009F01F5">
      <w:pPr>
        <w:pStyle w:val="a3"/>
        <w:shd w:val="clear" w:color="auto" w:fill="FFFFFF"/>
        <w:spacing w:before="0" w:beforeAutospacing="0" w:after="0" w:afterAutospacing="0" w:line="360" w:lineRule="auto"/>
        <w:ind w:left="-426" w:firstLine="710"/>
        <w:jc w:val="both"/>
        <w:rPr>
          <w:color w:val="000000"/>
          <w:sz w:val="28"/>
          <w:szCs w:val="28"/>
        </w:rPr>
      </w:pPr>
      <w:r w:rsidRPr="009F01F5">
        <w:rPr>
          <w:color w:val="000000"/>
          <w:sz w:val="28"/>
          <w:szCs w:val="28"/>
        </w:rPr>
        <w:t>В 1904 г. И. П. Павлов был удостоен Нобелевской премии за работы в области физиологии пищеварения, в 1908 г. И. И. Мечников за исследования механизмов иммунитета.</w:t>
      </w:r>
    </w:p>
    <w:p w:rsidR="009F01F5" w:rsidRPr="009F01F5" w:rsidRDefault="009F01F5" w:rsidP="009F01F5">
      <w:pPr>
        <w:pStyle w:val="a3"/>
        <w:shd w:val="clear" w:color="auto" w:fill="FFFFFF"/>
        <w:spacing w:before="0" w:beforeAutospacing="0" w:after="0" w:afterAutospacing="0" w:line="360" w:lineRule="auto"/>
        <w:ind w:left="-426" w:firstLine="710"/>
        <w:jc w:val="both"/>
        <w:rPr>
          <w:color w:val="000000"/>
          <w:sz w:val="28"/>
          <w:szCs w:val="28"/>
        </w:rPr>
      </w:pPr>
      <w:r w:rsidRPr="009F01F5">
        <w:rPr>
          <w:color w:val="000000"/>
          <w:sz w:val="28"/>
          <w:szCs w:val="28"/>
        </w:rPr>
        <w:t>Научные общества, которые до начала XX века были в основном университетского типа функционировали, как правило, при университетах, объединяя ученых, студентов и любителей-профессионалов (Московское общество испытателей природы, Вольное экономическое общество, Русское географическое общество, Русское техническое общество). К 1917 году их число превысило 300. Заводская наука в дореволюционной России находилась на стадии зарождения. Лишь на немногих крупных предприятиях имелись лаборатории и конструкторские бюро.</w:t>
      </w:r>
    </w:p>
    <w:p w:rsidR="009F01F5" w:rsidRPr="009F01F5" w:rsidRDefault="009F01F5" w:rsidP="009F01F5">
      <w:pPr>
        <w:pStyle w:val="a3"/>
        <w:shd w:val="clear" w:color="auto" w:fill="FFFFFF"/>
        <w:spacing w:before="0" w:beforeAutospacing="0" w:after="0" w:afterAutospacing="0" w:line="360" w:lineRule="auto"/>
        <w:ind w:left="-426" w:firstLine="710"/>
        <w:jc w:val="both"/>
        <w:rPr>
          <w:color w:val="000000"/>
          <w:sz w:val="28"/>
          <w:szCs w:val="28"/>
        </w:rPr>
      </w:pPr>
      <w:r w:rsidRPr="009F01F5">
        <w:rPr>
          <w:color w:val="000000"/>
          <w:sz w:val="28"/>
          <w:szCs w:val="28"/>
        </w:rPr>
        <w:t>Дореволюционная наука характеризовалась фрагментарностью развития, отсутствием широкого исследовательского фронта. Сохранялась сильная зависимость научных учреждений России от передовых стран по линии приборов, лабораторного оборудования и химических реактивов. Если в целом научный потенциал дореволюционной России по качественным параметрам (общий уровень развития естественнонаучной и научно-технической мысли, глубина и культура исследований, квалификация научных кадров) не уступал потенциалу западных стран, то по количественным показателям заметно уступал. Технико-экономическая и культурная отсталость страны ставила узкие рамки научно-техническому развитию. Промышленность не предъявляла никаких запросов ученым и не испытывала потребность в них.</w:t>
      </w:r>
    </w:p>
    <w:p w:rsidR="009F01F5" w:rsidRPr="009F01F5" w:rsidRDefault="009F01F5" w:rsidP="009F01F5">
      <w:pPr>
        <w:pStyle w:val="a3"/>
        <w:shd w:val="clear" w:color="auto" w:fill="FFFFFF"/>
        <w:spacing w:before="0" w:beforeAutospacing="0" w:after="0" w:afterAutospacing="0" w:line="360" w:lineRule="auto"/>
        <w:ind w:left="-426" w:firstLine="710"/>
        <w:jc w:val="both"/>
        <w:rPr>
          <w:color w:val="000000"/>
          <w:sz w:val="28"/>
          <w:szCs w:val="28"/>
        </w:rPr>
      </w:pPr>
      <w:r w:rsidRPr="009F01F5">
        <w:rPr>
          <w:color w:val="000000"/>
          <w:sz w:val="28"/>
          <w:szCs w:val="28"/>
        </w:rPr>
        <w:t xml:space="preserve">Особенно вопиющим было отставание России по численности ученых. В 1911 году В. И. Вернадский отмечал, что несмотря на неблагоприятные условия работы, </w:t>
      </w:r>
      <w:r w:rsidRPr="009F01F5">
        <w:rPr>
          <w:color w:val="000000"/>
          <w:sz w:val="28"/>
          <w:szCs w:val="28"/>
        </w:rPr>
        <w:lastRenderedPageBreak/>
        <w:t>русские ученые-естествоиспытатели стали рядом, как равные по силе со своими товарищами из-за океана. К началу XX века стало очевидным, что масштабы и темпы научной деятельности не соответствовали требованиям XX века и потенциальным возможностям страны. После революции 1905 года царизм идет на уступки в области просвещения и науки. После 1905 г. общественность стала оказывать большее влияние на решение научно-организационных вопросов. Были открыты новые частные вузы (количество которых удвоилось с 19051911 гг.), высших женских курсов, лабораторий и институтов. Увеличилось количество научных учреждений.</w:t>
      </w:r>
    </w:p>
    <w:p w:rsidR="009F01F5" w:rsidRPr="009F01F5" w:rsidRDefault="009F01F5" w:rsidP="009F01F5">
      <w:pPr>
        <w:pStyle w:val="a3"/>
        <w:shd w:val="clear" w:color="auto" w:fill="FFFFFF"/>
        <w:spacing w:before="0" w:beforeAutospacing="0" w:after="0" w:afterAutospacing="0" w:line="360" w:lineRule="auto"/>
        <w:ind w:left="-426" w:firstLine="710"/>
        <w:jc w:val="both"/>
        <w:rPr>
          <w:color w:val="000000"/>
          <w:sz w:val="28"/>
          <w:szCs w:val="28"/>
        </w:rPr>
      </w:pPr>
      <w:r w:rsidRPr="009F01F5">
        <w:rPr>
          <w:color w:val="000000"/>
          <w:sz w:val="28"/>
          <w:szCs w:val="28"/>
        </w:rPr>
        <w:t>Советский период характеризуется централизованным управлением науки. Значительная часть ученых работали в АН СССР, Образовательных учреждениях, отраслевых НИИ. Началось развитие науки не только в Москве, Ленинграде, Киеве, но и в Новосибирске, в Свердловске, Хабаровске.</w:t>
      </w:r>
    </w:p>
    <w:p w:rsidR="009F01F5" w:rsidRPr="009F01F5" w:rsidRDefault="009F01F5" w:rsidP="009F01F5">
      <w:pPr>
        <w:pStyle w:val="a3"/>
        <w:shd w:val="clear" w:color="auto" w:fill="FFFFFF"/>
        <w:spacing w:before="0" w:beforeAutospacing="0" w:after="0" w:afterAutospacing="0" w:line="360" w:lineRule="auto"/>
        <w:ind w:left="-426" w:firstLine="710"/>
        <w:jc w:val="both"/>
        <w:rPr>
          <w:color w:val="000000"/>
          <w:sz w:val="28"/>
          <w:szCs w:val="28"/>
        </w:rPr>
      </w:pPr>
      <w:r w:rsidRPr="009F01F5">
        <w:rPr>
          <w:color w:val="000000"/>
          <w:sz w:val="28"/>
          <w:szCs w:val="28"/>
        </w:rPr>
        <w:t xml:space="preserve">Организационная модель российской науки была сформирована в 19171930 гг. и была ориентирована на потребности индустриализации. В этот период были сформированы ведомственные сети научных организаций (наркоматов земледелия, здравоохранения и т. д.). В 1931 г. были установлены основные типы научных учреждений: центральный НИИ, отраслевой институт при вузе, низовые учреждения (заводские лаборатории, опытные станции), региональные институты. В период с 1931 по 1955 гг. произошла дифференциация научных организаций по стадиям выполнения исследований и разработок на научно-исследовательские, конструкторские, проектные и технологические. Основной курс государственной политики состоял в создании необходимых условий для развития практически всех крупных отраслей знаний. Были созданы две практически изолированные друг от друга системы: военная и гражданская. Научный комплекс ВПК включал в себя крупные научно-технические организации и научные системы ряда ведущих вузов страны. В системе гражданской науки были сформированы академический, вузовский, отраслевой и заводской сектора науки. Открытие в регионах отделений Академии наук (с середины 50-х). Во многих академических институтах были созданы научно-учебные центры, научно-технические объединения, научно-технические центры. В 70-е годы появились межвузовские комплексы, объединявшие </w:t>
      </w:r>
      <w:r w:rsidRPr="009F01F5">
        <w:rPr>
          <w:color w:val="000000"/>
          <w:sz w:val="28"/>
          <w:szCs w:val="28"/>
        </w:rPr>
        <w:lastRenderedPageBreak/>
        <w:t>научные коллективы различных вузов с целью выполнения комплексных научно-технических задач. Этот </w:t>
      </w:r>
      <w:r w:rsidRPr="009F01F5">
        <w:rPr>
          <w:bCs/>
          <w:color w:val="000000"/>
          <w:sz w:val="28"/>
          <w:szCs w:val="28"/>
        </w:rPr>
        <w:t>период можно считать периодом организационного оформления вузовской науки на институциональном уровне.</w:t>
      </w:r>
      <w:r w:rsidRPr="009F01F5">
        <w:rPr>
          <w:color w:val="000000"/>
          <w:sz w:val="28"/>
          <w:szCs w:val="28"/>
        </w:rPr>
        <w:t> Модель отраслевой науки создавалась с ориентацией преимущественно на прикладные исследования, опытно-конструкторские и технологические разработки.</w:t>
      </w:r>
    </w:p>
    <w:p w:rsidR="009F01F5" w:rsidRPr="009F01F5" w:rsidRDefault="009F01F5" w:rsidP="009F01F5">
      <w:pPr>
        <w:pStyle w:val="a3"/>
        <w:shd w:val="clear" w:color="auto" w:fill="FFFFFF"/>
        <w:spacing w:before="0" w:beforeAutospacing="0" w:after="0" w:afterAutospacing="0" w:line="360" w:lineRule="auto"/>
        <w:ind w:left="-426" w:firstLine="710"/>
        <w:jc w:val="both"/>
        <w:rPr>
          <w:color w:val="000000"/>
          <w:sz w:val="28"/>
          <w:szCs w:val="28"/>
        </w:rPr>
      </w:pPr>
      <w:r w:rsidRPr="009F01F5">
        <w:rPr>
          <w:color w:val="000000"/>
          <w:sz w:val="28"/>
          <w:szCs w:val="28"/>
        </w:rPr>
        <w:t>Одна из особенностей советской науки являлась её глубокая идеологизация. Наука должна была быть марксистско-ленинской, материалистической. В этом качестве она противостояла науке буржуазной, идеалистической. Наибольших успехов советская наука достигла в области естественных наук, где идеологический контроль был минимальным. За работы, выполненные в этот период нобелевские премии получили физики: Тамм И. Е., Франк И. М., Черенков П. А., Ландау Л. Д., Басов Н. Г., Прохоров А. М., Капица П. Л., Алфёров Ж. И., Абрикосов А. А. и Гинзбург В. Л., а также химик Семёнов Н. Н. и математик Канторович Л. В., получивший в 1975 г. премию по экономике. Благодаря деятельности И. В. Курчатова, С. П. Королева и других ученых в СССР было создано ядерное оружие и космонавтика. В то же время развитие биологии сдерживалось начатой в середине 1930-х годов Т. Д. Лысенко кампанией против генетики, существенно пострадал и ряд других научных дисциплин (см. Идеологический контроль в советской науке).</w:t>
      </w:r>
    </w:p>
    <w:p w:rsidR="009F01F5" w:rsidRPr="009F01F5" w:rsidRDefault="009F01F5" w:rsidP="009F01F5">
      <w:pPr>
        <w:pStyle w:val="a3"/>
        <w:shd w:val="clear" w:color="auto" w:fill="FFFFFF"/>
        <w:spacing w:before="0" w:beforeAutospacing="0" w:after="0" w:afterAutospacing="0" w:line="360" w:lineRule="auto"/>
        <w:ind w:left="-426" w:firstLine="710"/>
        <w:jc w:val="both"/>
        <w:rPr>
          <w:color w:val="000000"/>
          <w:sz w:val="28"/>
          <w:szCs w:val="28"/>
        </w:rPr>
      </w:pPr>
      <w:r w:rsidRPr="009F01F5">
        <w:rPr>
          <w:color w:val="000000"/>
          <w:sz w:val="28"/>
          <w:szCs w:val="28"/>
        </w:rPr>
        <w:t>Следует отметить следующие параметры, характеризующие организационную модель отечественной науки советского периода:</w:t>
      </w:r>
    </w:p>
    <w:p w:rsidR="009F01F5" w:rsidRPr="009F01F5" w:rsidRDefault="009F01F5" w:rsidP="009F01F5">
      <w:pPr>
        <w:pStyle w:val="a3"/>
        <w:shd w:val="clear" w:color="auto" w:fill="FFFFFF"/>
        <w:spacing w:before="0" w:beforeAutospacing="0" w:after="0" w:afterAutospacing="0" w:line="360" w:lineRule="auto"/>
        <w:ind w:left="-426" w:firstLine="710"/>
        <w:jc w:val="both"/>
        <w:rPr>
          <w:color w:val="000000"/>
          <w:sz w:val="28"/>
          <w:szCs w:val="28"/>
        </w:rPr>
      </w:pPr>
      <w:r w:rsidRPr="009F01F5">
        <w:rPr>
          <w:color w:val="000000"/>
          <w:sz w:val="28"/>
          <w:szCs w:val="28"/>
        </w:rPr>
        <w:t>cильный научный комплекс, ориентированный на исследования и разработки оборонного характера в ущерб развитию гражданских отраслей промышленности;</w:t>
      </w:r>
    </w:p>
    <w:p w:rsidR="009F01F5" w:rsidRPr="009F01F5" w:rsidRDefault="009F01F5" w:rsidP="009F01F5">
      <w:pPr>
        <w:pStyle w:val="a3"/>
        <w:shd w:val="clear" w:color="auto" w:fill="FFFFFF"/>
        <w:spacing w:before="0" w:beforeAutospacing="0" w:after="0" w:afterAutospacing="0" w:line="360" w:lineRule="auto"/>
        <w:ind w:left="-426" w:firstLine="710"/>
        <w:jc w:val="both"/>
        <w:rPr>
          <w:color w:val="000000"/>
          <w:sz w:val="28"/>
          <w:szCs w:val="28"/>
        </w:rPr>
      </w:pPr>
      <w:r w:rsidRPr="009F01F5">
        <w:rPr>
          <w:color w:val="000000"/>
          <w:sz w:val="28"/>
          <w:szCs w:val="28"/>
        </w:rPr>
        <w:t>неразвитость технологий двойного назначения, результаты научных исследований и разработок в оборонной промышленности практически не трансформировались в гражданскую сферу, как в странах Запада;</w:t>
      </w:r>
    </w:p>
    <w:p w:rsidR="009F01F5" w:rsidRPr="009F01F5" w:rsidRDefault="009F01F5" w:rsidP="009F01F5">
      <w:pPr>
        <w:pStyle w:val="a3"/>
        <w:shd w:val="clear" w:color="auto" w:fill="FFFFFF"/>
        <w:spacing w:before="0" w:beforeAutospacing="0" w:after="0" w:afterAutospacing="0" w:line="360" w:lineRule="auto"/>
        <w:ind w:left="-426" w:firstLine="710"/>
        <w:jc w:val="both"/>
        <w:rPr>
          <w:color w:val="000000"/>
          <w:sz w:val="28"/>
          <w:szCs w:val="28"/>
        </w:rPr>
      </w:pPr>
      <w:r w:rsidRPr="009F01F5">
        <w:rPr>
          <w:color w:val="000000"/>
          <w:sz w:val="28"/>
          <w:szCs w:val="28"/>
        </w:rPr>
        <w:t>ведомственная разобщенность научного сообщества;</w:t>
      </w:r>
    </w:p>
    <w:p w:rsidR="009F01F5" w:rsidRPr="009F01F5" w:rsidRDefault="009F01F5" w:rsidP="009F01F5">
      <w:pPr>
        <w:pStyle w:val="a3"/>
        <w:shd w:val="clear" w:color="auto" w:fill="FFFFFF"/>
        <w:spacing w:before="0" w:beforeAutospacing="0" w:after="0" w:afterAutospacing="0" w:line="360" w:lineRule="auto"/>
        <w:ind w:left="-426" w:firstLine="710"/>
        <w:jc w:val="both"/>
        <w:rPr>
          <w:color w:val="000000"/>
          <w:sz w:val="28"/>
          <w:szCs w:val="28"/>
        </w:rPr>
      </w:pPr>
      <w:r w:rsidRPr="009F01F5">
        <w:rPr>
          <w:color w:val="000000"/>
          <w:sz w:val="28"/>
          <w:szCs w:val="28"/>
        </w:rPr>
        <w:t>преобладание крупных специализированных научных организаций, особенно в отраслевом, самом масштабном по уровню используемых ресурсов секторе науки;</w:t>
      </w:r>
    </w:p>
    <w:p w:rsidR="009F01F5" w:rsidRPr="009F01F5" w:rsidRDefault="009F01F5" w:rsidP="009F01F5">
      <w:pPr>
        <w:pStyle w:val="a3"/>
        <w:shd w:val="clear" w:color="auto" w:fill="FFFFFF"/>
        <w:spacing w:before="0" w:beforeAutospacing="0" w:after="0" w:afterAutospacing="0" w:line="360" w:lineRule="auto"/>
        <w:ind w:left="-426" w:firstLine="710"/>
        <w:jc w:val="both"/>
        <w:rPr>
          <w:color w:val="000000"/>
          <w:sz w:val="28"/>
          <w:szCs w:val="28"/>
        </w:rPr>
      </w:pPr>
      <w:r w:rsidRPr="009F01F5">
        <w:rPr>
          <w:color w:val="000000"/>
          <w:sz w:val="28"/>
          <w:szCs w:val="28"/>
        </w:rPr>
        <w:t>проведение исследований по всему фронту работ;</w:t>
      </w:r>
    </w:p>
    <w:p w:rsidR="009F01F5" w:rsidRPr="009F01F5" w:rsidRDefault="009F01F5" w:rsidP="009F01F5">
      <w:pPr>
        <w:pStyle w:val="a3"/>
        <w:shd w:val="clear" w:color="auto" w:fill="FFFFFF"/>
        <w:spacing w:before="0" w:beforeAutospacing="0" w:after="0" w:afterAutospacing="0" w:line="360" w:lineRule="auto"/>
        <w:ind w:left="-426" w:firstLine="710"/>
        <w:jc w:val="both"/>
        <w:rPr>
          <w:color w:val="000000"/>
          <w:sz w:val="28"/>
          <w:szCs w:val="28"/>
        </w:rPr>
      </w:pPr>
      <w:r w:rsidRPr="009F01F5">
        <w:rPr>
          <w:color w:val="000000"/>
          <w:sz w:val="28"/>
          <w:szCs w:val="28"/>
        </w:rPr>
        <w:lastRenderedPageBreak/>
        <w:t>базовое финансирование научно-исследовательских организаций, слабо коррелированное с народно-хозяйственными потребностями в научно-технической продукции;</w:t>
      </w:r>
    </w:p>
    <w:p w:rsidR="009F01F5" w:rsidRPr="009F01F5" w:rsidRDefault="009F01F5" w:rsidP="009F01F5">
      <w:pPr>
        <w:pStyle w:val="a3"/>
        <w:shd w:val="clear" w:color="auto" w:fill="FFFFFF"/>
        <w:spacing w:before="0" w:beforeAutospacing="0" w:after="0" w:afterAutospacing="0" w:line="360" w:lineRule="auto"/>
        <w:ind w:left="-426" w:firstLine="710"/>
        <w:jc w:val="both"/>
        <w:rPr>
          <w:color w:val="000000"/>
          <w:sz w:val="28"/>
          <w:szCs w:val="28"/>
        </w:rPr>
      </w:pPr>
      <w:r w:rsidRPr="009F01F5">
        <w:rPr>
          <w:color w:val="000000"/>
          <w:sz w:val="28"/>
          <w:szCs w:val="28"/>
        </w:rPr>
        <w:t>монополия в государственной форме собственности;</w:t>
      </w:r>
    </w:p>
    <w:p w:rsidR="009F01F5" w:rsidRPr="009F01F5" w:rsidRDefault="009F01F5" w:rsidP="009F01F5">
      <w:pPr>
        <w:pStyle w:val="a3"/>
        <w:shd w:val="clear" w:color="auto" w:fill="FFFFFF"/>
        <w:spacing w:before="0" w:beforeAutospacing="0" w:after="0" w:afterAutospacing="0" w:line="360" w:lineRule="auto"/>
        <w:ind w:left="-426" w:firstLine="710"/>
        <w:jc w:val="both"/>
        <w:rPr>
          <w:color w:val="000000"/>
          <w:sz w:val="28"/>
          <w:szCs w:val="28"/>
        </w:rPr>
      </w:pPr>
      <w:r w:rsidRPr="009F01F5">
        <w:rPr>
          <w:color w:val="000000"/>
          <w:sz w:val="28"/>
          <w:szCs w:val="28"/>
        </w:rPr>
        <w:t>относительная изолированность от мирового научного сообщества;</w:t>
      </w:r>
    </w:p>
    <w:p w:rsidR="009F01F5" w:rsidRPr="009F01F5" w:rsidRDefault="009F01F5" w:rsidP="009F01F5">
      <w:pPr>
        <w:pStyle w:val="a3"/>
        <w:shd w:val="clear" w:color="auto" w:fill="FFFFFF"/>
        <w:spacing w:before="0" w:beforeAutospacing="0" w:after="0" w:afterAutospacing="0" w:line="360" w:lineRule="auto"/>
        <w:ind w:left="-426" w:firstLine="710"/>
        <w:jc w:val="both"/>
        <w:rPr>
          <w:color w:val="000000"/>
          <w:sz w:val="28"/>
          <w:szCs w:val="28"/>
        </w:rPr>
      </w:pPr>
      <w:r w:rsidRPr="009F01F5">
        <w:rPr>
          <w:color w:val="000000"/>
          <w:sz w:val="28"/>
          <w:szCs w:val="28"/>
        </w:rPr>
        <w:t>планирование тематики научных исследований и результатов в прикладных областях.</w:t>
      </w:r>
    </w:p>
    <w:p w:rsidR="009F01F5" w:rsidRPr="009F01F5" w:rsidRDefault="009F01F5" w:rsidP="009F01F5">
      <w:pPr>
        <w:pStyle w:val="a3"/>
        <w:shd w:val="clear" w:color="auto" w:fill="FFFFFF"/>
        <w:spacing w:before="0" w:beforeAutospacing="0" w:after="0" w:afterAutospacing="0" w:line="360" w:lineRule="auto"/>
        <w:ind w:left="-426" w:firstLine="710"/>
        <w:jc w:val="both"/>
        <w:rPr>
          <w:color w:val="000000"/>
          <w:sz w:val="28"/>
          <w:szCs w:val="28"/>
        </w:rPr>
      </w:pPr>
      <w:r w:rsidRPr="009F01F5">
        <w:rPr>
          <w:color w:val="000000"/>
          <w:sz w:val="28"/>
          <w:szCs w:val="28"/>
        </w:rPr>
        <w:t>Точкой отсчета процессов трансформации научных учреждений и нарастания кризиса науки следует считать 1987 г. , когда было принято постановление ЦК КПСС и Совета Министров СССР О переводе научных организаций на полный хозяйственный расчет и самофинансирование, прикладные исследования и разработки признавались товаром, был осуществлен переход к оплате научно-технической продукции по договорным ценам. Однако не происходило обновлений исследований, оборудования и кадрового потенциала. Напротив, углублялся процесс консервации отсталости технологического базиса отраслей народного хозяйства.</w:t>
      </w:r>
    </w:p>
    <w:p w:rsidR="009F01F5" w:rsidRPr="009F01F5" w:rsidRDefault="009F01F5" w:rsidP="009F01F5">
      <w:pPr>
        <w:pStyle w:val="a3"/>
        <w:shd w:val="clear" w:color="auto" w:fill="FFFFFF"/>
        <w:spacing w:before="0" w:beforeAutospacing="0" w:after="0" w:afterAutospacing="0" w:line="360" w:lineRule="auto"/>
        <w:ind w:left="-426" w:firstLine="710"/>
        <w:jc w:val="both"/>
        <w:rPr>
          <w:color w:val="000000"/>
          <w:sz w:val="28"/>
          <w:szCs w:val="28"/>
        </w:rPr>
      </w:pPr>
      <w:r w:rsidRPr="009F01F5">
        <w:rPr>
          <w:color w:val="000000"/>
          <w:sz w:val="28"/>
          <w:szCs w:val="28"/>
        </w:rPr>
        <w:t>Затраты на исследования и разработки в России в 20002007 годах, в $млрд. В настоящее время в России работает несколько сотен тысяч научных работников, большая часть (порядка полумиллиона) кандидаты и доктора наук. В России насчитывается около 3,5 тыс. организаций, занимающихся научными исследованиями и разработками. Около 70% этих организаций принадлежат государству.</w:t>
      </w:r>
    </w:p>
    <w:p w:rsidR="009F01F5" w:rsidRPr="009F01F5" w:rsidRDefault="009F01F5" w:rsidP="009F01F5">
      <w:pPr>
        <w:pStyle w:val="a3"/>
        <w:shd w:val="clear" w:color="auto" w:fill="FFFFFF"/>
        <w:spacing w:before="0" w:beforeAutospacing="0" w:after="0" w:afterAutospacing="0" w:line="360" w:lineRule="auto"/>
        <w:ind w:left="-426" w:firstLine="710"/>
        <w:jc w:val="both"/>
        <w:rPr>
          <w:color w:val="000000"/>
          <w:sz w:val="28"/>
          <w:szCs w:val="28"/>
        </w:rPr>
      </w:pPr>
      <w:r w:rsidRPr="009F01F5">
        <w:rPr>
          <w:color w:val="000000"/>
          <w:sz w:val="28"/>
          <w:szCs w:val="28"/>
        </w:rPr>
        <w:t>В период 19952005 гг. российские учёные опубликовали 286 тыс. научных статей, которые в мире были процитированы 971,5 тыс. раз (по анализу публикаций в 11 тыс. научных журналов в мире). По итогам 2005 года Россия занимала 8-е место в мире по количеству опубликованных научных работ и 18-е место по частоте их цитирования. При этом в период 19992003 годах на долю российских ученых приходилось 3% от глобального числа публикаций в научных изданиях.</w:t>
      </w:r>
    </w:p>
    <w:p w:rsidR="009F01F5" w:rsidRPr="009F01F5" w:rsidRDefault="009F01F5" w:rsidP="009F01F5">
      <w:pPr>
        <w:pStyle w:val="a3"/>
        <w:shd w:val="clear" w:color="auto" w:fill="FFFFFF"/>
        <w:spacing w:before="0" w:beforeAutospacing="0" w:after="0" w:afterAutospacing="0" w:line="360" w:lineRule="auto"/>
        <w:ind w:left="-426" w:firstLine="710"/>
        <w:jc w:val="both"/>
        <w:rPr>
          <w:color w:val="000000"/>
          <w:sz w:val="28"/>
          <w:szCs w:val="28"/>
        </w:rPr>
      </w:pPr>
      <w:r w:rsidRPr="009F01F5">
        <w:rPr>
          <w:color w:val="000000"/>
          <w:sz w:val="28"/>
          <w:szCs w:val="28"/>
        </w:rPr>
        <w:t xml:space="preserve">В России работают тысячи учёных с большим объёмом международного цитирования (десятки и сотни ссылок на их работы). Среди них преобладают физики, </w:t>
      </w:r>
      <w:r w:rsidRPr="009F01F5">
        <w:rPr>
          <w:color w:val="000000"/>
          <w:sz w:val="28"/>
          <w:szCs w:val="28"/>
        </w:rPr>
        <w:lastRenderedPageBreak/>
        <w:t>биологи и химики, однако полностью отсутствуют экономисты и представители общественных наук.</w:t>
      </w:r>
    </w:p>
    <w:p w:rsidR="009F01F5" w:rsidRPr="009F01F5" w:rsidRDefault="009F01F5" w:rsidP="009F01F5">
      <w:pPr>
        <w:pStyle w:val="a3"/>
        <w:shd w:val="clear" w:color="auto" w:fill="FFFFFF"/>
        <w:spacing w:before="0" w:beforeAutospacing="0" w:after="0" w:afterAutospacing="0" w:line="360" w:lineRule="auto"/>
        <w:ind w:left="-426" w:firstLine="710"/>
        <w:jc w:val="both"/>
        <w:rPr>
          <w:color w:val="000000"/>
          <w:sz w:val="28"/>
          <w:szCs w:val="28"/>
        </w:rPr>
      </w:pPr>
      <w:r w:rsidRPr="009F01F5">
        <w:rPr>
          <w:color w:val="000000"/>
          <w:sz w:val="28"/>
          <w:szCs w:val="28"/>
        </w:rPr>
        <w:t>В 2008 году объём научных исследований и разработок в России составил 603 млрд рублей, в 2009 году 730 млрд рублей. Вместе с тем, из-за резкого сокращения финансирования науки во время кризиса конца ХХ века страну покинули десятки тысяч ученых, которые теперь работают за рубежом.</w:t>
      </w:r>
    </w:p>
    <w:p w:rsidR="000E4A39" w:rsidRPr="00CF418A" w:rsidRDefault="000E4A39" w:rsidP="00865B06">
      <w:pPr>
        <w:spacing w:line="360" w:lineRule="auto"/>
        <w:ind w:left="-426" w:firstLine="709"/>
        <w:jc w:val="both"/>
        <w:rPr>
          <w:sz w:val="28"/>
          <w:szCs w:val="28"/>
        </w:rPr>
      </w:pPr>
    </w:p>
    <w:p w:rsidR="002A666E" w:rsidRPr="00283E8A" w:rsidRDefault="00337D42" w:rsidP="00306CBA">
      <w:pPr>
        <w:pStyle w:val="2"/>
        <w:numPr>
          <w:ilvl w:val="1"/>
          <w:numId w:val="34"/>
        </w:num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40128672"/>
      <w:r w:rsidRPr="00283E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Организация </w:t>
      </w:r>
      <w:r w:rsidR="00625637" w:rsidRPr="00283E8A">
        <w:rPr>
          <w:rFonts w:ascii="Times New Roman" w:hAnsi="Times New Roman" w:cs="Times New Roman"/>
          <w:b/>
          <w:color w:val="auto"/>
          <w:sz w:val="28"/>
          <w:szCs w:val="28"/>
        </w:rPr>
        <w:t>внутренней жизни</w:t>
      </w:r>
      <w:r w:rsidR="001812E7" w:rsidRPr="00283E8A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bookmarkEnd w:id="3"/>
    </w:p>
    <w:p w:rsidR="001D7F9F" w:rsidRPr="00CF418A" w:rsidRDefault="002A666E" w:rsidP="00865B06">
      <w:pPr>
        <w:spacing w:line="360" w:lineRule="auto"/>
        <w:ind w:left="-426" w:firstLine="709"/>
        <w:jc w:val="both"/>
        <w:rPr>
          <w:sz w:val="28"/>
          <w:szCs w:val="28"/>
          <w:lang w:bidi="mn-Mong-CN"/>
        </w:rPr>
      </w:pPr>
      <w:r w:rsidRPr="00CF418A">
        <w:rPr>
          <w:sz w:val="28"/>
          <w:szCs w:val="28"/>
        </w:rPr>
        <w:t>О</w:t>
      </w:r>
      <w:r w:rsidR="00625637" w:rsidRPr="00CF418A">
        <w:rPr>
          <w:sz w:val="28"/>
          <w:szCs w:val="28"/>
        </w:rPr>
        <w:t xml:space="preserve">существляется </w:t>
      </w:r>
      <w:r w:rsidR="001D7F9F" w:rsidRPr="00CF418A">
        <w:rPr>
          <w:sz w:val="28"/>
          <w:szCs w:val="28"/>
        </w:rPr>
        <w:t>в соответствии с установленным порядком взаимодействия с выше стоящими инстанциями,</w:t>
      </w:r>
      <w:r w:rsidR="001D7F9F" w:rsidRPr="00CF418A">
        <w:rPr>
          <w:sz w:val="28"/>
          <w:szCs w:val="28"/>
          <w:lang w:bidi="mn-Mong-CN"/>
        </w:rPr>
        <w:t xml:space="preserve">в частности при решении ключевых вопросов функционирования: </w:t>
      </w:r>
    </w:p>
    <w:p w:rsidR="001D7F9F" w:rsidRPr="00CF418A" w:rsidRDefault="001D7F9F" w:rsidP="00865B06">
      <w:pPr>
        <w:pStyle w:val="a5"/>
        <w:numPr>
          <w:ilvl w:val="0"/>
          <w:numId w:val="12"/>
        </w:numPr>
        <w:spacing w:line="360" w:lineRule="auto"/>
        <w:ind w:left="-426" w:firstLine="709"/>
        <w:jc w:val="both"/>
        <w:rPr>
          <w:sz w:val="28"/>
          <w:szCs w:val="28"/>
        </w:rPr>
      </w:pPr>
      <w:r w:rsidRPr="00CF418A">
        <w:rPr>
          <w:sz w:val="28"/>
          <w:szCs w:val="28"/>
          <w:lang w:bidi="mn-Mong-CN"/>
        </w:rPr>
        <w:t>Решение вопросов создании,реорганизации и ликвидации Учреждения</w:t>
      </w:r>
    </w:p>
    <w:p w:rsidR="001D7F9F" w:rsidRPr="00CF418A" w:rsidRDefault="001D7F9F" w:rsidP="00865B06">
      <w:pPr>
        <w:pStyle w:val="a5"/>
        <w:numPr>
          <w:ilvl w:val="0"/>
          <w:numId w:val="12"/>
        </w:numPr>
        <w:spacing w:line="360" w:lineRule="auto"/>
        <w:ind w:left="-426" w:firstLine="709"/>
        <w:jc w:val="both"/>
        <w:rPr>
          <w:sz w:val="28"/>
          <w:szCs w:val="28"/>
        </w:rPr>
      </w:pPr>
      <w:r w:rsidRPr="00CF418A">
        <w:rPr>
          <w:sz w:val="28"/>
          <w:szCs w:val="28"/>
          <w:lang w:bidi="mn-Mong-CN"/>
        </w:rPr>
        <w:t xml:space="preserve">Согласование устава </w:t>
      </w:r>
    </w:p>
    <w:p w:rsidR="001D7F9F" w:rsidRPr="00CF418A" w:rsidRDefault="001D7F9F" w:rsidP="00865B06">
      <w:pPr>
        <w:pStyle w:val="a5"/>
        <w:numPr>
          <w:ilvl w:val="0"/>
          <w:numId w:val="12"/>
        </w:numPr>
        <w:spacing w:line="360" w:lineRule="auto"/>
        <w:ind w:left="-426" w:firstLine="709"/>
        <w:jc w:val="both"/>
        <w:rPr>
          <w:sz w:val="28"/>
          <w:szCs w:val="28"/>
        </w:rPr>
      </w:pPr>
      <w:r w:rsidRPr="00CF418A">
        <w:rPr>
          <w:sz w:val="28"/>
          <w:szCs w:val="28"/>
          <w:lang w:bidi="mn-Mong-CN"/>
        </w:rPr>
        <w:t>Утверждение на</w:t>
      </w:r>
      <w:r w:rsidR="004A4F87" w:rsidRPr="00CF418A">
        <w:rPr>
          <w:sz w:val="28"/>
          <w:szCs w:val="28"/>
          <w:lang w:bidi="mn-Mong-CN"/>
        </w:rPr>
        <w:t xml:space="preserve"> должность директора Учреждения</w:t>
      </w:r>
    </w:p>
    <w:p w:rsidR="00E63712" w:rsidRPr="00CF418A" w:rsidRDefault="00E63712" w:rsidP="00865B06">
      <w:pPr>
        <w:pStyle w:val="a5"/>
        <w:numPr>
          <w:ilvl w:val="0"/>
          <w:numId w:val="12"/>
        </w:numPr>
        <w:spacing w:line="360" w:lineRule="auto"/>
        <w:ind w:left="-426" w:firstLine="709"/>
        <w:jc w:val="both"/>
        <w:rPr>
          <w:sz w:val="28"/>
          <w:szCs w:val="28"/>
        </w:rPr>
      </w:pPr>
      <w:r w:rsidRPr="00CF418A">
        <w:rPr>
          <w:sz w:val="28"/>
          <w:szCs w:val="28"/>
        </w:rPr>
        <w:t>Утверждение программы развития</w:t>
      </w:r>
    </w:p>
    <w:p w:rsidR="001D7F9F" w:rsidRPr="00CF418A" w:rsidRDefault="001D7F9F" w:rsidP="00865B06">
      <w:pPr>
        <w:pStyle w:val="a5"/>
        <w:numPr>
          <w:ilvl w:val="0"/>
          <w:numId w:val="12"/>
        </w:numPr>
        <w:spacing w:line="360" w:lineRule="auto"/>
        <w:ind w:left="-426" w:firstLine="709"/>
        <w:jc w:val="both"/>
        <w:rPr>
          <w:sz w:val="28"/>
          <w:szCs w:val="28"/>
        </w:rPr>
      </w:pPr>
      <w:r w:rsidRPr="00CF418A">
        <w:rPr>
          <w:sz w:val="28"/>
          <w:szCs w:val="28"/>
        </w:rPr>
        <w:t xml:space="preserve">Контроль за финансовой деятельностью </w:t>
      </w:r>
      <w:r w:rsidR="00E63712" w:rsidRPr="00CF418A">
        <w:rPr>
          <w:sz w:val="28"/>
          <w:szCs w:val="28"/>
        </w:rPr>
        <w:t>и имущественными операциями,</w:t>
      </w:r>
      <w:r w:rsidR="00E63712" w:rsidRPr="00CF418A">
        <w:rPr>
          <w:sz w:val="28"/>
          <w:szCs w:val="28"/>
          <w:lang w:bidi="mn-Mong-CN"/>
        </w:rPr>
        <w:t xml:space="preserve">и функционирования в целом </w:t>
      </w:r>
    </w:p>
    <w:p w:rsidR="00337D42" w:rsidRPr="00CF418A" w:rsidRDefault="00E63712" w:rsidP="00865B06">
      <w:pPr>
        <w:pStyle w:val="a5"/>
        <w:numPr>
          <w:ilvl w:val="0"/>
          <w:numId w:val="12"/>
        </w:numPr>
        <w:spacing w:line="360" w:lineRule="auto"/>
        <w:ind w:left="-426" w:firstLine="709"/>
        <w:jc w:val="both"/>
        <w:rPr>
          <w:sz w:val="28"/>
          <w:szCs w:val="28"/>
        </w:rPr>
      </w:pPr>
      <w:r w:rsidRPr="00CF418A">
        <w:rPr>
          <w:sz w:val="28"/>
          <w:szCs w:val="28"/>
        </w:rPr>
        <w:t xml:space="preserve">Определение плана финансово-хозяйственных </w:t>
      </w:r>
      <w:r w:rsidR="000E4A39" w:rsidRPr="00CF418A">
        <w:rPr>
          <w:sz w:val="28"/>
          <w:szCs w:val="28"/>
        </w:rPr>
        <w:t>работ (</w:t>
      </w:r>
      <w:r w:rsidR="00337D42" w:rsidRPr="00CF418A">
        <w:rPr>
          <w:sz w:val="28"/>
          <w:szCs w:val="28"/>
        </w:rPr>
        <w:t>практическая внутренняя (отделения и подразделений</w:t>
      </w:r>
      <w:r w:rsidR="00337D42" w:rsidRPr="00CF418A">
        <w:rPr>
          <w:sz w:val="28"/>
          <w:szCs w:val="28"/>
          <w:lang w:bidi="mn-Mong-CN"/>
        </w:rPr>
        <w:t>) и внешняя (в иерархии федеральной и республиканской).</w:t>
      </w:r>
    </w:p>
    <w:p w:rsidR="00286F20" w:rsidRPr="00CF418A" w:rsidRDefault="00286F20" w:rsidP="00865B06">
      <w:pPr>
        <w:spacing w:line="360" w:lineRule="auto"/>
        <w:ind w:left="-426" w:firstLine="709"/>
        <w:jc w:val="both"/>
        <w:rPr>
          <w:sz w:val="28"/>
          <w:szCs w:val="28"/>
          <w:lang w:val="mn-MN" w:bidi="mn-Mong-CN"/>
        </w:rPr>
      </w:pPr>
    </w:p>
    <w:p w:rsidR="000830A6" w:rsidRPr="00283E8A" w:rsidRDefault="00286F20" w:rsidP="00306CBA">
      <w:pPr>
        <w:pStyle w:val="2"/>
        <w:numPr>
          <w:ilvl w:val="1"/>
          <w:numId w:val="34"/>
        </w:num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  <w:lang w:bidi="mn-Mong-CN"/>
        </w:rPr>
      </w:pPr>
      <w:bookmarkStart w:id="4" w:name="_Toc40128673"/>
      <w:r w:rsidRPr="00283E8A">
        <w:rPr>
          <w:rFonts w:ascii="Times New Roman" w:hAnsi="Times New Roman" w:cs="Times New Roman"/>
          <w:b/>
          <w:color w:val="auto"/>
          <w:sz w:val="28"/>
          <w:szCs w:val="28"/>
          <w:lang w:bidi="mn-Mong-CN"/>
        </w:rPr>
        <w:t>Финансирование</w:t>
      </w:r>
      <w:r w:rsidR="000D177A" w:rsidRPr="00283E8A">
        <w:rPr>
          <w:rFonts w:ascii="Times New Roman" w:hAnsi="Times New Roman" w:cs="Times New Roman"/>
          <w:b/>
          <w:color w:val="auto"/>
          <w:sz w:val="28"/>
          <w:szCs w:val="28"/>
          <w:lang w:bidi="mn-Mong-CN"/>
        </w:rPr>
        <w:t xml:space="preserve"> НИД:</w:t>
      </w:r>
      <w:bookmarkEnd w:id="4"/>
    </w:p>
    <w:p w:rsidR="000D177A" w:rsidRPr="00CF418A" w:rsidRDefault="000D177A" w:rsidP="00865B06">
      <w:pPr>
        <w:pStyle w:val="a5"/>
        <w:numPr>
          <w:ilvl w:val="0"/>
          <w:numId w:val="16"/>
        </w:numPr>
        <w:spacing w:line="360" w:lineRule="auto"/>
        <w:ind w:left="-426" w:firstLine="709"/>
        <w:jc w:val="both"/>
        <w:rPr>
          <w:sz w:val="28"/>
          <w:szCs w:val="28"/>
          <w:lang w:bidi="mn-Mong-CN"/>
        </w:rPr>
      </w:pPr>
      <w:r w:rsidRPr="00CF418A">
        <w:rPr>
          <w:sz w:val="28"/>
          <w:szCs w:val="28"/>
          <w:lang w:bidi="mn-Mong-CN"/>
        </w:rPr>
        <w:t>Финансовое обеспечение научной, научно-технической, инновационной деятельности основывается на его целевой ориентации и множественности источников финансирования и может осуществляться Российской Федерацией, субъектами Российской Федерации, муниципальными образованиями, а также физическими лицами и (или) юридическими лицами способами, не противоречащими законодательству Российской Федерации и законодательству субъектов Российской Федерации.</w:t>
      </w:r>
    </w:p>
    <w:p w:rsidR="000D177A" w:rsidRPr="00CF418A" w:rsidRDefault="000D177A" w:rsidP="00865B06">
      <w:pPr>
        <w:pStyle w:val="a5"/>
        <w:numPr>
          <w:ilvl w:val="0"/>
          <w:numId w:val="16"/>
        </w:numPr>
        <w:spacing w:line="360" w:lineRule="auto"/>
        <w:ind w:left="-426" w:firstLine="709"/>
        <w:jc w:val="both"/>
        <w:rPr>
          <w:sz w:val="28"/>
          <w:szCs w:val="28"/>
          <w:lang w:bidi="mn-Mong-CN"/>
        </w:rPr>
      </w:pPr>
      <w:bookmarkStart w:id="5" w:name="dst100314"/>
      <w:bookmarkEnd w:id="5"/>
      <w:r w:rsidRPr="00CF418A">
        <w:rPr>
          <w:sz w:val="28"/>
          <w:szCs w:val="28"/>
          <w:lang w:bidi="mn-Mong-CN"/>
        </w:rPr>
        <w:lastRenderedPageBreak/>
        <w:t>Финансовое обеспечение научной, научно-технической, инновационной деятельности осуществляется Российской Федерацией, субъектами Российской Федерации, муниципальными образованиями посредством выделения бюджетных средств научным организациям и образовательным организациям высшего образования, фондам поддержки научной, научно-технической, инновационной деятельности, а также иным организациям, осуществляющим указанную деятельность в рамках конкретных научных, научно-технических программ и проектов, инновационных проектов в соответствии с законодательством Российской Федерации, законодательством субъектов Российской Федерации и муниципальными правовыми актами.</w:t>
      </w:r>
    </w:p>
    <w:p w:rsidR="000D177A" w:rsidRPr="00CF418A" w:rsidRDefault="000D177A" w:rsidP="00865B06">
      <w:pPr>
        <w:pStyle w:val="a5"/>
        <w:numPr>
          <w:ilvl w:val="0"/>
          <w:numId w:val="16"/>
        </w:numPr>
        <w:spacing w:line="360" w:lineRule="auto"/>
        <w:ind w:left="-426" w:firstLine="709"/>
        <w:jc w:val="both"/>
        <w:rPr>
          <w:sz w:val="28"/>
          <w:szCs w:val="28"/>
          <w:lang w:bidi="mn-Mong-CN"/>
        </w:rPr>
      </w:pPr>
      <w:bookmarkStart w:id="6" w:name="dst100315"/>
      <w:bookmarkEnd w:id="6"/>
      <w:r w:rsidRPr="00CF418A">
        <w:rPr>
          <w:sz w:val="28"/>
          <w:szCs w:val="28"/>
          <w:lang w:bidi="mn-Mong-CN"/>
        </w:rPr>
        <w:t>Основным источником финансирования фундаментальных научных исследований, поисковых научных исследований являются средства федерального бюджета, а также средства фондов поддержки научной, научно-технической, инновационной деятельности.</w:t>
      </w:r>
    </w:p>
    <w:p w:rsidR="000D177A" w:rsidRPr="00CF418A" w:rsidRDefault="000D177A" w:rsidP="00865B06">
      <w:pPr>
        <w:spacing w:line="360" w:lineRule="auto"/>
        <w:ind w:left="-426" w:firstLine="709"/>
        <w:jc w:val="both"/>
        <w:rPr>
          <w:sz w:val="28"/>
          <w:szCs w:val="28"/>
          <w:lang w:bidi="mn-Mong-CN"/>
        </w:rPr>
      </w:pPr>
    </w:p>
    <w:p w:rsidR="000830A6" w:rsidRPr="00283E8A" w:rsidRDefault="00306CBA" w:rsidP="00306CBA">
      <w:pPr>
        <w:pStyle w:val="2"/>
        <w:spacing w:line="360" w:lineRule="auto"/>
        <w:ind w:left="566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bidi="mn-Mong-CN"/>
        </w:rPr>
        <w:t xml:space="preserve">1.4. </w:t>
      </w:r>
      <w:r w:rsidRPr="00306CBA">
        <w:rPr>
          <w:rFonts w:ascii="Times New Roman" w:hAnsi="Times New Roman" w:cs="Times New Roman"/>
          <w:b/>
          <w:color w:val="auto"/>
          <w:sz w:val="28"/>
          <w:szCs w:val="28"/>
          <w:lang w:bidi="mn-Mong-CN"/>
        </w:rPr>
        <w:t>Правовое регулирование научно-исследовательской деятельности и правовой статус научного работника в России</w:t>
      </w:r>
    </w:p>
    <w:p w:rsidR="000D177A" w:rsidRPr="00CF418A" w:rsidRDefault="000D177A" w:rsidP="00865B06">
      <w:pPr>
        <w:pStyle w:val="a5"/>
        <w:numPr>
          <w:ilvl w:val="0"/>
          <w:numId w:val="23"/>
        </w:numPr>
        <w:spacing w:line="360" w:lineRule="auto"/>
        <w:ind w:left="-426" w:firstLine="709"/>
        <w:jc w:val="both"/>
        <w:rPr>
          <w:sz w:val="28"/>
          <w:szCs w:val="28"/>
        </w:rPr>
      </w:pPr>
      <w:r w:rsidRPr="00CF418A">
        <w:rPr>
          <w:sz w:val="28"/>
          <w:szCs w:val="28"/>
        </w:rPr>
        <w:t>Управление научной и (или) научно-технической деятельностью осуществляется на основе сочетания принципов государственного регулирования и самоуправления.</w:t>
      </w:r>
    </w:p>
    <w:p w:rsidR="000D177A" w:rsidRPr="00CF418A" w:rsidRDefault="000D177A" w:rsidP="00865B06">
      <w:pPr>
        <w:pStyle w:val="a5"/>
        <w:numPr>
          <w:ilvl w:val="0"/>
          <w:numId w:val="23"/>
        </w:numPr>
        <w:spacing w:line="360" w:lineRule="auto"/>
        <w:ind w:left="-426" w:firstLine="709"/>
        <w:jc w:val="both"/>
        <w:rPr>
          <w:sz w:val="28"/>
          <w:szCs w:val="28"/>
        </w:rPr>
      </w:pPr>
      <w:bookmarkStart w:id="7" w:name="dst360"/>
      <w:bookmarkEnd w:id="7"/>
      <w:r w:rsidRPr="00CF418A">
        <w:rPr>
          <w:sz w:val="28"/>
          <w:szCs w:val="28"/>
        </w:rPr>
        <w:t>Органы государственной власти Российской Федерации, органы государственной власти субъектов Российской Федерации, государственные академии наук в пределах своих полномочий определяют соответствующие приоритетные направления развития науки, технологий и техники, обеспечивают формирование системы научных организаций, осуществление межотраслевой координации научной и (или) научно-технической деятельности, разработку и реализацию научных и научно-технических программ и проектов, развитие форм интеграции науки и производства, реализацию достижений науки и техники.</w:t>
      </w:r>
    </w:p>
    <w:p w:rsidR="000D177A" w:rsidRPr="00CF418A" w:rsidRDefault="000D177A" w:rsidP="00865B06">
      <w:pPr>
        <w:pStyle w:val="a5"/>
        <w:numPr>
          <w:ilvl w:val="0"/>
          <w:numId w:val="23"/>
        </w:numPr>
        <w:spacing w:line="360" w:lineRule="auto"/>
        <w:ind w:left="-426" w:firstLine="709"/>
        <w:jc w:val="both"/>
        <w:rPr>
          <w:sz w:val="28"/>
          <w:szCs w:val="28"/>
        </w:rPr>
      </w:pPr>
      <w:bookmarkStart w:id="8" w:name="dst100100"/>
      <w:bookmarkEnd w:id="8"/>
      <w:r w:rsidRPr="00CF418A">
        <w:rPr>
          <w:sz w:val="28"/>
          <w:szCs w:val="28"/>
        </w:rPr>
        <w:t>Управление научной и (или) научно-технической деятельностью осуществляется в пределах, не нарушающих свободу научного творчества.</w:t>
      </w:r>
    </w:p>
    <w:p w:rsidR="000D177A" w:rsidRPr="00CF418A" w:rsidRDefault="000D177A" w:rsidP="00865B06">
      <w:pPr>
        <w:spacing w:line="360" w:lineRule="auto"/>
        <w:ind w:left="-426" w:firstLine="709"/>
        <w:jc w:val="both"/>
        <w:rPr>
          <w:sz w:val="28"/>
          <w:szCs w:val="28"/>
        </w:rPr>
      </w:pPr>
      <w:bookmarkStart w:id="9" w:name="dst100234"/>
      <w:bookmarkEnd w:id="9"/>
      <w:r w:rsidRPr="00CF418A">
        <w:rPr>
          <w:i/>
          <w:iCs/>
          <w:sz w:val="28"/>
          <w:szCs w:val="28"/>
        </w:rPr>
        <w:lastRenderedPageBreak/>
        <w:t>Органы</w:t>
      </w:r>
      <w:r w:rsidRPr="00CF418A">
        <w:rPr>
          <w:sz w:val="28"/>
          <w:szCs w:val="28"/>
        </w:rPr>
        <w:t xml:space="preserve"> государственной власти Российской Федерации, органы государственной власти субъектов Российской Федерации:</w:t>
      </w:r>
    </w:p>
    <w:p w:rsidR="000D177A" w:rsidRPr="00CF418A" w:rsidRDefault="000D177A" w:rsidP="00865B06">
      <w:pPr>
        <w:spacing w:line="360" w:lineRule="auto"/>
        <w:ind w:left="-426" w:firstLine="709"/>
        <w:jc w:val="both"/>
        <w:rPr>
          <w:sz w:val="28"/>
          <w:szCs w:val="28"/>
        </w:rPr>
      </w:pPr>
      <w:bookmarkStart w:id="10" w:name="dst100235"/>
      <w:bookmarkEnd w:id="10"/>
      <w:r w:rsidRPr="00CF418A">
        <w:rPr>
          <w:sz w:val="28"/>
          <w:szCs w:val="28"/>
        </w:rPr>
        <w:t>утверждают уставы соответственно федеральных государственных научных организаций, государственных научных организаций субъектов Российской Федерации;</w:t>
      </w:r>
    </w:p>
    <w:p w:rsidR="000D177A" w:rsidRPr="00CF418A" w:rsidRDefault="000D177A" w:rsidP="00865B06">
      <w:pPr>
        <w:spacing w:line="360" w:lineRule="auto"/>
        <w:ind w:left="-426" w:firstLine="709"/>
        <w:jc w:val="both"/>
        <w:rPr>
          <w:sz w:val="28"/>
          <w:szCs w:val="28"/>
        </w:rPr>
      </w:pPr>
      <w:bookmarkStart w:id="11" w:name="dst100236"/>
      <w:bookmarkEnd w:id="11"/>
      <w:r w:rsidRPr="00CF418A">
        <w:rPr>
          <w:sz w:val="28"/>
          <w:szCs w:val="28"/>
        </w:rPr>
        <w:t>осуществляют контроль за эффективным использованием и сохранностью предоставленного государственным научным организациям имущества;</w:t>
      </w:r>
    </w:p>
    <w:p w:rsidR="000D177A" w:rsidRPr="00CF418A" w:rsidRDefault="000D177A" w:rsidP="00865B06">
      <w:pPr>
        <w:spacing w:line="360" w:lineRule="auto"/>
        <w:ind w:left="-426" w:firstLine="709"/>
        <w:jc w:val="both"/>
        <w:rPr>
          <w:sz w:val="28"/>
          <w:szCs w:val="28"/>
        </w:rPr>
      </w:pPr>
      <w:bookmarkStart w:id="12" w:name="dst100104"/>
      <w:bookmarkEnd w:id="12"/>
      <w:r w:rsidRPr="00CF418A">
        <w:rPr>
          <w:sz w:val="28"/>
          <w:szCs w:val="28"/>
        </w:rPr>
        <w:t>осуществляют другие функции в пределах их полномочий.</w:t>
      </w:r>
    </w:p>
    <w:p w:rsidR="000D177A" w:rsidRPr="00CF418A" w:rsidRDefault="000D177A" w:rsidP="00865B06">
      <w:pPr>
        <w:spacing w:line="360" w:lineRule="auto"/>
        <w:ind w:left="-426" w:firstLine="709"/>
        <w:jc w:val="both"/>
        <w:rPr>
          <w:sz w:val="28"/>
          <w:szCs w:val="28"/>
        </w:rPr>
      </w:pPr>
      <w:r w:rsidRPr="00CF418A">
        <w:rPr>
          <w:i/>
          <w:iCs/>
          <w:sz w:val="28"/>
          <w:szCs w:val="28"/>
        </w:rPr>
        <w:t>Руководители</w:t>
      </w:r>
      <w:bookmarkStart w:id="13" w:name="dst100346"/>
      <w:bookmarkEnd w:id="13"/>
      <w:r w:rsidR="00DD69DF">
        <w:rPr>
          <w:i/>
          <w:iCs/>
          <w:sz w:val="28"/>
          <w:szCs w:val="28"/>
        </w:rPr>
        <w:t xml:space="preserve"> </w:t>
      </w:r>
      <w:r w:rsidRPr="00CF418A">
        <w:rPr>
          <w:sz w:val="28"/>
          <w:szCs w:val="28"/>
        </w:rPr>
        <w:t>государственных и негосударственных научных организаций назначаются (избираются) в соответствии с законодательством и в порядке, предусмотренном их уставами.</w:t>
      </w:r>
    </w:p>
    <w:p w:rsidR="000D177A" w:rsidRPr="00CF418A" w:rsidRDefault="000D177A" w:rsidP="00865B06">
      <w:pPr>
        <w:pStyle w:val="a5"/>
        <w:numPr>
          <w:ilvl w:val="0"/>
          <w:numId w:val="23"/>
        </w:numPr>
        <w:spacing w:line="360" w:lineRule="auto"/>
        <w:ind w:left="-426" w:firstLine="709"/>
        <w:jc w:val="both"/>
        <w:rPr>
          <w:sz w:val="28"/>
          <w:szCs w:val="28"/>
        </w:rPr>
      </w:pPr>
      <w:bookmarkStart w:id="14" w:name="dst100106"/>
      <w:bookmarkEnd w:id="14"/>
      <w:r w:rsidRPr="00CF418A">
        <w:rPr>
          <w:sz w:val="28"/>
          <w:szCs w:val="28"/>
        </w:rPr>
        <w:t>Ученые советы государственных научных организаций разрабатывают и утверждают планы научных работ и развития государственных научных организаций гласно исходя из государственных заданий, профиля государственных научных организаций, их научных и экономических интересов.</w:t>
      </w:r>
    </w:p>
    <w:p w:rsidR="000D177A" w:rsidRPr="00CF418A" w:rsidRDefault="000D177A" w:rsidP="00865B06">
      <w:pPr>
        <w:spacing w:line="360" w:lineRule="auto"/>
        <w:ind w:left="-426" w:firstLine="709"/>
        <w:jc w:val="both"/>
        <w:rPr>
          <w:sz w:val="28"/>
          <w:szCs w:val="28"/>
        </w:rPr>
      </w:pPr>
    </w:p>
    <w:p w:rsidR="0032138F" w:rsidRPr="00283E8A" w:rsidRDefault="00306CBA" w:rsidP="00306CBA">
      <w:pPr>
        <w:pStyle w:val="2"/>
        <w:spacing w:line="360" w:lineRule="auto"/>
        <w:ind w:left="283"/>
        <w:rPr>
          <w:rFonts w:ascii="Times New Roman" w:hAnsi="Times New Roman" w:cs="Times New Roman"/>
          <w:b/>
          <w:color w:val="auto"/>
          <w:sz w:val="28"/>
          <w:szCs w:val="28"/>
          <w:lang w:bidi="mn-Mong-CN"/>
        </w:rPr>
      </w:pPr>
      <w:bookmarkStart w:id="15" w:name="_Toc40128675"/>
      <w:r>
        <w:rPr>
          <w:rFonts w:ascii="Times New Roman" w:hAnsi="Times New Roman" w:cs="Times New Roman"/>
          <w:b/>
          <w:color w:val="auto"/>
          <w:sz w:val="28"/>
          <w:szCs w:val="28"/>
          <w:lang w:bidi="mn-Mong-CN"/>
        </w:rPr>
        <w:t xml:space="preserve">1.5. </w:t>
      </w:r>
      <w:r w:rsidR="0032138F" w:rsidRPr="00283E8A">
        <w:rPr>
          <w:rFonts w:ascii="Times New Roman" w:hAnsi="Times New Roman" w:cs="Times New Roman"/>
          <w:b/>
          <w:color w:val="auto"/>
          <w:sz w:val="28"/>
          <w:szCs w:val="28"/>
          <w:lang w:bidi="mn-Mong-CN"/>
        </w:rPr>
        <w:t xml:space="preserve">Юридическое регулирование </w:t>
      </w:r>
      <w:r w:rsidR="00B042FA" w:rsidRPr="00283E8A">
        <w:rPr>
          <w:rFonts w:ascii="Times New Roman" w:hAnsi="Times New Roman" w:cs="Times New Roman"/>
          <w:b/>
          <w:color w:val="auto"/>
          <w:sz w:val="28"/>
          <w:szCs w:val="28"/>
          <w:lang w:bidi="mn-Mong-CN"/>
        </w:rPr>
        <w:t>НИД</w:t>
      </w:r>
      <w:bookmarkEnd w:id="15"/>
    </w:p>
    <w:p w:rsidR="0032138F" w:rsidRPr="00CF418A" w:rsidRDefault="0032138F" w:rsidP="00865B06">
      <w:pPr>
        <w:spacing w:line="360" w:lineRule="auto"/>
        <w:ind w:left="-426" w:firstLine="709"/>
        <w:jc w:val="both"/>
        <w:rPr>
          <w:sz w:val="28"/>
          <w:szCs w:val="28"/>
          <w:lang w:bidi="mn-Mong-CN"/>
        </w:rPr>
      </w:pPr>
      <w:r w:rsidRPr="00CF418A">
        <w:rPr>
          <w:sz w:val="28"/>
          <w:szCs w:val="28"/>
          <w:lang w:bidi="mn-Mong-CN"/>
        </w:rPr>
        <w:t xml:space="preserve">Правовой статус научного работника главным образом регулируется на основании Федерального законодательства Российской Федерации в частности ФЗ от 23.08.1996 N 127-ФЗ (ред. от 26.07.2019) «О науке и государственной научно-технической политике». так же </w:t>
      </w:r>
    </w:p>
    <w:p w:rsidR="00A61454" w:rsidRPr="00CF418A" w:rsidRDefault="0032138F" w:rsidP="00865B06">
      <w:pPr>
        <w:spacing w:line="360" w:lineRule="auto"/>
        <w:ind w:left="-426" w:firstLine="709"/>
        <w:jc w:val="both"/>
        <w:rPr>
          <w:sz w:val="28"/>
          <w:szCs w:val="28"/>
          <w:lang w:bidi="mn-Mong-CN"/>
        </w:rPr>
      </w:pPr>
      <w:r w:rsidRPr="00CF418A">
        <w:rPr>
          <w:sz w:val="28"/>
          <w:szCs w:val="28"/>
          <w:lang w:bidi="mn-Mong-CN"/>
        </w:rPr>
        <w:t xml:space="preserve">Юридическое регулирование научно-исследовательской работы, другими словами труда научных работников производится на основании статей трудового кодекса РФ от 30.12.2001 № 197-ФЗ (ред. от 02.08.2019),а именно в главе 52.1 «Особенности регулирования труда научных работников, руководителей научных организаций» (введена Федеральным законом от 22.12.2014 N 443-ФЗ), кроме того заключение трудового договора работником является обоснованием соблюдения научным работником коллективного договора и правил внутреннего распорядка Учреждения. </w:t>
      </w:r>
    </w:p>
    <w:p w:rsidR="00A61454" w:rsidRPr="00CF418A" w:rsidRDefault="00A61454" w:rsidP="00865B06">
      <w:pPr>
        <w:spacing w:line="360" w:lineRule="auto"/>
        <w:ind w:left="-426" w:firstLine="709"/>
        <w:jc w:val="both"/>
        <w:rPr>
          <w:sz w:val="28"/>
          <w:szCs w:val="28"/>
        </w:rPr>
      </w:pPr>
    </w:p>
    <w:p w:rsidR="000830A6" w:rsidRPr="00283E8A" w:rsidRDefault="00306CBA" w:rsidP="00306CBA">
      <w:pPr>
        <w:pStyle w:val="2"/>
        <w:spacing w:line="360" w:lineRule="auto"/>
        <w:ind w:left="36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6" w:name="_Toc40128676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1.6. </w:t>
      </w:r>
      <w:r w:rsidR="000830A6" w:rsidRPr="00283E8A">
        <w:rPr>
          <w:rFonts w:ascii="Times New Roman" w:hAnsi="Times New Roman" w:cs="Times New Roman"/>
          <w:b/>
          <w:color w:val="auto"/>
          <w:sz w:val="28"/>
          <w:szCs w:val="28"/>
        </w:rPr>
        <w:t>Технологии оценки результатов НИД</w:t>
      </w:r>
      <w:r w:rsidR="00A61454" w:rsidRPr="00283E8A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bookmarkEnd w:id="16"/>
    </w:p>
    <w:p w:rsidR="000D177A" w:rsidRPr="00CF418A" w:rsidRDefault="00B042FA" w:rsidP="00865B06">
      <w:pPr>
        <w:pStyle w:val="a5"/>
        <w:numPr>
          <w:ilvl w:val="0"/>
          <w:numId w:val="17"/>
        </w:numPr>
        <w:spacing w:line="360" w:lineRule="auto"/>
        <w:ind w:left="-426" w:firstLine="709"/>
        <w:jc w:val="both"/>
        <w:rPr>
          <w:sz w:val="28"/>
          <w:szCs w:val="28"/>
        </w:rPr>
      </w:pPr>
      <w:r w:rsidRPr="00CF418A">
        <w:rPr>
          <w:sz w:val="28"/>
          <w:szCs w:val="28"/>
        </w:rPr>
        <w:t>Определяются о</w:t>
      </w:r>
      <w:r w:rsidR="00A61454" w:rsidRPr="00CF418A">
        <w:rPr>
          <w:sz w:val="28"/>
          <w:szCs w:val="28"/>
        </w:rPr>
        <w:t>рганами</w:t>
      </w:r>
      <w:r w:rsidR="000D177A" w:rsidRPr="00CF418A">
        <w:rPr>
          <w:sz w:val="28"/>
          <w:szCs w:val="28"/>
        </w:rPr>
        <w:t xml:space="preserve"> государственной власти Российской Федерации и органы государственной власти субъектов Российской Федерации организуют проведение экспертиз научных и научно-технических программ и проектов, финансируемых за счет средств соответствующего бюджета.</w:t>
      </w:r>
    </w:p>
    <w:p w:rsidR="000D177A" w:rsidRPr="00CF418A" w:rsidRDefault="000D177A" w:rsidP="00865B06">
      <w:pPr>
        <w:pStyle w:val="a5"/>
        <w:numPr>
          <w:ilvl w:val="0"/>
          <w:numId w:val="17"/>
        </w:numPr>
        <w:spacing w:line="360" w:lineRule="auto"/>
        <w:ind w:left="-426" w:firstLine="709"/>
        <w:jc w:val="both"/>
        <w:rPr>
          <w:sz w:val="28"/>
          <w:szCs w:val="28"/>
        </w:rPr>
      </w:pPr>
      <w:bookmarkStart w:id="17" w:name="dst37"/>
      <w:bookmarkEnd w:id="17"/>
      <w:r w:rsidRPr="00CF418A">
        <w:rPr>
          <w:sz w:val="28"/>
          <w:szCs w:val="28"/>
        </w:rPr>
        <w:t>Экспертиза проводится организациями, осуществляющими независимую экспертизу, другими организациями, а также экспертами с участием организаций, финансирующих научную и (или) научно-техническую деятельность, при:</w:t>
      </w:r>
      <w:bookmarkStart w:id="18" w:name="dst366"/>
      <w:bookmarkEnd w:id="18"/>
    </w:p>
    <w:p w:rsidR="000D177A" w:rsidRPr="00CF418A" w:rsidRDefault="000D177A" w:rsidP="00865B06">
      <w:pPr>
        <w:pStyle w:val="a5"/>
        <w:numPr>
          <w:ilvl w:val="0"/>
          <w:numId w:val="19"/>
        </w:numPr>
        <w:spacing w:line="360" w:lineRule="auto"/>
        <w:ind w:left="-426" w:firstLine="709"/>
        <w:jc w:val="both"/>
        <w:rPr>
          <w:color w:val="000000" w:themeColor="text1"/>
          <w:sz w:val="28"/>
          <w:szCs w:val="28"/>
        </w:rPr>
      </w:pPr>
      <w:r w:rsidRPr="00CF418A">
        <w:rPr>
          <w:color w:val="000000" w:themeColor="text1"/>
          <w:sz w:val="28"/>
          <w:szCs w:val="28"/>
        </w:rPr>
        <w:t xml:space="preserve">выборе приоритетных направлений государственной научно-технической политики, а также развития науки, технологий и техники; </w:t>
      </w:r>
    </w:p>
    <w:p w:rsidR="000D177A" w:rsidRPr="00CF418A" w:rsidRDefault="000D177A" w:rsidP="00865B06">
      <w:pPr>
        <w:pStyle w:val="a5"/>
        <w:numPr>
          <w:ilvl w:val="0"/>
          <w:numId w:val="19"/>
        </w:numPr>
        <w:spacing w:line="360" w:lineRule="auto"/>
        <w:ind w:left="-426" w:firstLine="709"/>
        <w:jc w:val="both"/>
        <w:rPr>
          <w:rStyle w:val="blk"/>
          <w:color w:val="000000" w:themeColor="text1"/>
          <w:sz w:val="28"/>
          <w:szCs w:val="28"/>
        </w:rPr>
      </w:pPr>
      <w:r w:rsidRPr="00CF418A">
        <w:rPr>
          <w:rStyle w:val="blk"/>
          <w:color w:val="000000" w:themeColor="text1"/>
          <w:sz w:val="28"/>
          <w:szCs w:val="28"/>
        </w:rPr>
        <w:t>формировании научных и научно-технических программ и проектов;</w:t>
      </w:r>
      <w:bookmarkStart w:id="19" w:name="dst100192"/>
      <w:bookmarkEnd w:id="19"/>
    </w:p>
    <w:p w:rsidR="000D177A" w:rsidRPr="00CF418A" w:rsidRDefault="000D177A" w:rsidP="00865B06">
      <w:pPr>
        <w:pStyle w:val="a5"/>
        <w:numPr>
          <w:ilvl w:val="0"/>
          <w:numId w:val="19"/>
        </w:numPr>
        <w:shd w:val="clear" w:color="auto" w:fill="FFFFFF"/>
        <w:spacing w:line="360" w:lineRule="auto"/>
        <w:ind w:left="-426" w:firstLine="709"/>
        <w:jc w:val="both"/>
        <w:rPr>
          <w:color w:val="000000" w:themeColor="text1"/>
          <w:sz w:val="28"/>
          <w:szCs w:val="28"/>
        </w:rPr>
      </w:pPr>
      <w:r w:rsidRPr="00CF418A">
        <w:rPr>
          <w:rStyle w:val="blk"/>
          <w:color w:val="000000" w:themeColor="text1"/>
          <w:sz w:val="28"/>
          <w:szCs w:val="28"/>
        </w:rPr>
        <w:t>проведении конкурсов на участие в научных и научно-технических программах и проектах, контроле за их осуществлением и использованием полученных научных и (или) научно-технических результатов в экономике государства.</w:t>
      </w:r>
    </w:p>
    <w:p w:rsidR="000D177A" w:rsidRPr="00CF418A" w:rsidRDefault="000D177A" w:rsidP="00865B06">
      <w:pPr>
        <w:pStyle w:val="a5"/>
        <w:numPr>
          <w:ilvl w:val="0"/>
          <w:numId w:val="20"/>
        </w:numPr>
        <w:shd w:val="clear" w:color="auto" w:fill="FFFFFF"/>
        <w:spacing w:line="360" w:lineRule="auto"/>
        <w:ind w:left="-426" w:firstLine="709"/>
        <w:jc w:val="both"/>
        <w:rPr>
          <w:color w:val="000000" w:themeColor="text1"/>
          <w:sz w:val="28"/>
          <w:szCs w:val="28"/>
        </w:rPr>
      </w:pPr>
      <w:bookmarkStart w:id="20" w:name="dst100193"/>
      <w:bookmarkEnd w:id="20"/>
      <w:r w:rsidRPr="00CF418A">
        <w:rPr>
          <w:rStyle w:val="blk"/>
          <w:color w:val="000000" w:themeColor="text1"/>
          <w:sz w:val="28"/>
          <w:szCs w:val="28"/>
        </w:rPr>
        <w:t>В экспертизе научной и (или) научно-технической деятельности не может участвовать специалист, имеющий личную заинтересованность в ее результатах.</w:t>
      </w:r>
    </w:p>
    <w:p w:rsidR="000D177A" w:rsidRPr="00CF418A" w:rsidRDefault="000D177A" w:rsidP="00865B06">
      <w:pPr>
        <w:pStyle w:val="a5"/>
        <w:numPr>
          <w:ilvl w:val="0"/>
          <w:numId w:val="20"/>
        </w:numPr>
        <w:shd w:val="clear" w:color="auto" w:fill="FFFFFF"/>
        <w:spacing w:line="360" w:lineRule="auto"/>
        <w:ind w:left="-426" w:firstLine="709"/>
        <w:jc w:val="both"/>
        <w:rPr>
          <w:color w:val="000000" w:themeColor="text1"/>
          <w:sz w:val="28"/>
          <w:szCs w:val="28"/>
        </w:rPr>
      </w:pPr>
      <w:bookmarkStart w:id="21" w:name="dst100244"/>
      <w:bookmarkEnd w:id="21"/>
      <w:r w:rsidRPr="00CF418A">
        <w:rPr>
          <w:rStyle w:val="blk"/>
          <w:color w:val="000000" w:themeColor="text1"/>
          <w:sz w:val="28"/>
          <w:szCs w:val="28"/>
        </w:rPr>
        <w:t>По результатам экспертиз федеральных научных и научно-технических программ и проектов органы исполнительной власти Российской Федерации обязаны заблаговременно информировать органы исполнительной власти субъектов Российской Федерации, органы местного самоуправления и население о безопасности, в том числе экологической, об экономической и о социальной значимости создаваемых производств и объектов, использующих достижения науки и техники.</w:t>
      </w:r>
    </w:p>
    <w:p w:rsidR="000D177A" w:rsidRPr="00CF418A" w:rsidRDefault="000D177A" w:rsidP="00865B06">
      <w:pPr>
        <w:pStyle w:val="a5"/>
        <w:numPr>
          <w:ilvl w:val="0"/>
          <w:numId w:val="20"/>
        </w:numPr>
        <w:shd w:val="clear" w:color="auto" w:fill="FFFFFF"/>
        <w:spacing w:line="360" w:lineRule="auto"/>
        <w:ind w:left="-426" w:firstLine="709"/>
        <w:jc w:val="both"/>
        <w:rPr>
          <w:color w:val="000000" w:themeColor="text1"/>
          <w:sz w:val="28"/>
          <w:szCs w:val="28"/>
        </w:rPr>
      </w:pPr>
      <w:bookmarkStart w:id="22" w:name="dst100195"/>
      <w:bookmarkEnd w:id="22"/>
      <w:r w:rsidRPr="00CF418A">
        <w:rPr>
          <w:rStyle w:val="blk"/>
          <w:color w:val="000000" w:themeColor="text1"/>
          <w:sz w:val="28"/>
          <w:szCs w:val="28"/>
        </w:rPr>
        <w:t>В случаях, предусмотренных законодательством Российской Федерации, в установленном порядке проводится обязательная государственная экспертиза научно-технических программ и проектов.</w:t>
      </w:r>
    </w:p>
    <w:p w:rsidR="000D177A" w:rsidRPr="00CF418A" w:rsidRDefault="000D177A" w:rsidP="00865B06">
      <w:pPr>
        <w:spacing w:line="360" w:lineRule="auto"/>
        <w:ind w:left="-426" w:firstLine="709"/>
        <w:jc w:val="both"/>
        <w:rPr>
          <w:sz w:val="28"/>
          <w:szCs w:val="28"/>
        </w:rPr>
      </w:pPr>
    </w:p>
    <w:p w:rsidR="000830A6" w:rsidRPr="00283E8A" w:rsidRDefault="00306CBA" w:rsidP="00306CBA">
      <w:pPr>
        <w:pStyle w:val="2"/>
        <w:spacing w:line="360" w:lineRule="auto"/>
        <w:ind w:left="36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3" w:name="_Toc40128677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1.7. </w:t>
      </w:r>
      <w:r w:rsidR="00A61454" w:rsidRPr="00283E8A">
        <w:rPr>
          <w:rFonts w:ascii="Times New Roman" w:hAnsi="Times New Roman" w:cs="Times New Roman"/>
          <w:b/>
          <w:color w:val="auto"/>
          <w:sz w:val="28"/>
          <w:szCs w:val="28"/>
        </w:rPr>
        <w:t>Нормативно-правовая база:</w:t>
      </w:r>
      <w:bookmarkEnd w:id="23"/>
    </w:p>
    <w:p w:rsidR="00286F20" w:rsidRPr="00CF418A" w:rsidRDefault="00286F20" w:rsidP="00865B06">
      <w:pPr>
        <w:pStyle w:val="a5"/>
        <w:numPr>
          <w:ilvl w:val="0"/>
          <w:numId w:val="24"/>
        </w:numPr>
        <w:spacing w:line="360" w:lineRule="auto"/>
        <w:ind w:left="-426" w:firstLine="709"/>
        <w:jc w:val="both"/>
        <w:rPr>
          <w:sz w:val="28"/>
          <w:szCs w:val="28"/>
        </w:rPr>
      </w:pPr>
      <w:r w:rsidRPr="00CF418A">
        <w:rPr>
          <w:sz w:val="28"/>
          <w:szCs w:val="28"/>
        </w:rPr>
        <w:t>Федеральный закон "О науке и государственной научно-технической политике" от 23.08.1996 N 127-ФЗ</w:t>
      </w:r>
    </w:p>
    <w:p w:rsidR="00286F20" w:rsidRPr="00CF418A" w:rsidRDefault="00286F20" w:rsidP="00865B06">
      <w:pPr>
        <w:pStyle w:val="a5"/>
        <w:numPr>
          <w:ilvl w:val="0"/>
          <w:numId w:val="24"/>
        </w:numPr>
        <w:spacing w:line="360" w:lineRule="auto"/>
        <w:ind w:left="-426" w:firstLine="709"/>
        <w:jc w:val="both"/>
        <w:rPr>
          <w:sz w:val="28"/>
          <w:szCs w:val="28"/>
        </w:rPr>
      </w:pPr>
      <w:r w:rsidRPr="00CF418A">
        <w:rPr>
          <w:sz w:val="28"/>
          <w:szCs w:val="28"/>
        </w:rPr>
        <w:t>Федеральный закон "Об образовании в Российской Федерации" от 29.12.2012 N 273-ФЗ</w:t>
      </w:r>
    </w:p>
    <w:p w:rsidR="00A61454" w:rsidRPr="00CF418A" w:rsidRDefault="00A61454" w:rsidP="00865B06">
      <w:pPr>
        <w:pStyle w:val="a5"/>
        <w:numPr>
          <w:ilvl w:val="0"/>
          <w:numId w:val="24"/>
        </w:numPr>
        <w:spacing w:line="360" w:lineRule="auto"/>
        <w:ind w:left="-426" w:firstLine="709"/>
        <w:jc w:val="both"/>
        <w:rPr>
          <w:sz w:val="28"/>
          <w:szCs w:val="28"/>
        </w:rPr>
      </w:pPr>
      <w:r w:rsidRPr="00CF418A">
        <w:rPr>
          <w:sz w:val="28"/>
          <w:szCs w:val="28"/>
        </w:rPr>
        <w:t>"Трудовой кодекс Российской Федерации" от 30.12.2001 N 197-ФЗ </w:t>
      </w:r>
    </w:p>
    <w:p w:rsidR="00286F20" w:rsidRPr="00283E8A" w:rsidRDefault="00286F20" w:rsidP="00865B06">
      <w:pPr>
        <w:spacing w:line="360" w:lineRule="auto"/>
        <w:ind w:left="-426" w:firstLine="709"/>
        <w:jc w:val="both"/>
        <w:rPr>
          <w:b/>
          <w:sz w:val="28"/>
          <w:szCs w:val="28"/>
        </w:rPr>
      </w:pPr>
    </w:p>
    <w:p w:rsidR="00337D42" w:rsidRPr="00283E8A" w:rsidRDefault="00A4604F" w:rsidP="00306CBA">
      <w:pPr>
        <w:pStyle w:val="1"/>
        <w:numPr>
          <w:ilvl w:val="0"/>
          <w:numId w:val="29"/>
        </w:numPr>
        <w:spacing w:before="0" w:line="360" w:lineRule="auto"/>
        <w:ind w:left="-426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4" w:name="_Toc40128678"/>
      <w:r w:rsidRPr="00283E8A">
        <w:rPr>
          <w:rFonts w:ascii="Times New Roman" w:hAnsi="Times New Roman" w:cs="Times New Roman"/>
          <w:b/>
          <w:bCs/>
          <w:color w:val="auto"/>
          <w:sz w:val="28"/>
          <w:szCs w:val="28"/>
        </w:rPr>
        <w:t>ХАРАКТЕРИСТИКА НАУЧНОЙ ОРГАНИЗАЦИИ</w:t>
      </w:r>
      <w:bookmarkEnd w:id="24"/>
    </w:p>
    <w:p w:rsidR="00F43540" w:rsidRPr="00283E8A" w:rsidRDefault="00CC6C80" w:rsidP="00865B06">
      <w:pPr>
        <w:pStyle w:val="2"/>
        <w:numPr>
          <w:ilvl w:val="1"/>
          <w:numId w:val="29"/>
        </w:numPr>
        <w:spacing w:line="360" w:lineRule="auto"/>
        <w:ind w:left="-426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5" w:name="_Toc40128679"/>
      <w:r w:rsidRPr="00283E8A">
        <w:rPr>
          <w:rFonts w:ascii="Times New Roman" w:hAnsi="Times New Roman" w:cs="Times New Roman"/>
          <w:b/>
          <w:color w:val="auto"/>
          <w:sz w:val="28"/>
          <w:szCs w:val="28"/>
        </w:rPr>
        <w:t>История У</w:t>
      </w:r>
      <w:r w:rsidR="00901F1F" w:rsidRPr="00283E8A">
        <w:rPr>
          <w:rFonts w:ascii="Times New Roman" w:hAnsi="Times New Roman" w:cs="Times New Roman"/>
          <w:b/>
          <w:color w:val="auto"/>
          <w:sz w:val="28"/>
          <w:szCs w:val="28"/>
        </w:rPr>
        <w:t>чреждения</w:t>
      </w:r>
      <w:r w:rsidR="00F10A82" w:rsidRPr="00283E8A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bookmarkEnd w:id="25"/>
    </w:p>
    <w:p w:rsidR="00901F1F" w:rsidRPr="00CF418A" w:rsidRDefault="00901F1F" w:rsidP="00865B06">
      <w:pPr>
        <w:spacing w:line="360" w:lineRule="auto"/>
        <w:ind w:left="-426" w:firstLine="709"/>
        <w:jc w:val="both"/>
        <w:rPr>
          <w:sz w:val="28"/>
          <w:szCs w:val="28"/>
        </w:rPr>
      </w:pPr>
      <w:r w:rsidRPr="00CF418A">
        <w:rPr>
          <w:sz w:val="28"/>
          <w:szCs w:val="28"/>
        </w:rPr>
        <w:t>Институт монголоведения, буддологии и тибетологии СО РАН ведет свою историю с 1 июля 1922 г., когда было создано первое в истории бурят научно-исследовательское учреждение – Бурятский ученый комитет (Буручком). Председатель комитета – Б.Барадин. В мае 1929 г. Буручком был реорганизован в Бурят-Монгольский государственный институт культуры (БМГИК). Директором института был назначен И.П. Хабаев. В дальнейшем институт имел различные наименования: Государственный институт языка, литературы и истории (ГИЯЛИ, 1936 г.), Бурят-Монгольский научно-исследовательский институт культуры и экономики (БМНИИКЭ, 1944 г.), Бурят-Монгольский научно-исследовательский институт культуры (БМНИИК, 1949 г.). В период с 1933 по 1957 годы институт возглавляли Ж.Раднабазарон, Г.Ц.Бельгаев, Б.С.Санжиев, М.П.Шулукшин, М.А.Рампилова, П.И.Хадалов, Ц.Б.Цыдендамбаев.</w:t>
      </w:r>
    </w:p>
    <w:p w:rsidR="00901F1F" w:rsidRPr="00CF418A" w:rsidRDefault="00901F1F" w:rsidP="00865B06">
      <w:pPr>
        <w:spacing w:line="360" w:lineRule="auto"/>
        <w:ind w:left="-426" w:firstLine="709"/>
        <w:jc w:val="both"/>
        <w:rPr>
          <w:sz w:val="28"/>
          <w:szCs w:val="28"/>
        </w:rPr>
      </w:pPr>
      <w:r w:rsidRPr="00CF418A">
        <w:rPr>
          <w:sz w:val="28"/>
          <w:szCs w:val="28"/>
        </w:rPr>
        <w:t xml:space="preserve">Новый этап в развитии института связан с образованием в стране Сибирского отделения АН СССР (1957 г.). В 1958 г. на базе БМНИИК создан Бурятский комплексный научно-исследовательский институт СО АН СССР, в котором были впервые созданы наряду с традиционными гуманитарными подразделениями отделы по естественным наукам. В 1966 г. БКНИИ СО АН СССР был преобразован в Бурятский филиал СО АН СССР в составе двух крупных подразделений – Бурятского института общественных наук СО АН СССР (БИОН БФ СО АН СССР) и Бурятского института естественных наук СО АН СССР (БИЕН СО АН СССР). С 1958 по 1980 год институт возглавлял Д.Д.Лубсанов, с 1980 до 1997 года директором института </w:t>
      </w:r>
      <w:r w:rsidRPr="00CF418A">
        <w:rPr>
          <w:sz w:val="28"/>
          <w:szCs w:val="28"/>
        </w:rPr>
        <w:lastRenderedPageBreak/>
        <w:t>являлся д.ф.н., проф. В.Ц.Найдаков. В 1997 г. БИОН СО РАН переименован в Институт монголоведения, буддологии и тибетологии Сибирского отделения Российской Академии наук (ИМБТ СО РАН). С 1997 года и по настоящее время директором Института является академик РАН, д.и.н. Б.В. Базаров.</w:t>
      </w:r>
    </w:p>
    <w:p w:rsidR="00901F1F" w:rsidRPr="00CF418A" w:rsidRDefault="00901F1F" w:rsidP="00865B06">
      <w:pPr>
        <w:spacing w:line="360" w:lineRule="auto"/>
        <w:ind w:left="-426" w:firstLine="709"/>
        <w:jc w:val="both"/>
        <w:rPr>
          <w:sz w:val="28"/>
          <w:szCs w:val="28"/>
        </w:rPr>
      </w:pPr>
    </w:p>
    <w:p w:rsidR="00F10A82" w:rsidRPr="00283E8A" w:rsidRDefault="004A4F87" w:rsidP="00865B06">
      <w:pPr>
        <w:pStyle w:val="2"/>
        <w:numPr>
          <w:ilvl w:val="1"/>
          <w:numId w:val="29"/>
        </w:numPr>
        <w:spacing w:line="360" w:lineRule="auto"/>
        <w:ind w:left="-426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6" w:name="_Toc40128680"/>
      <w:r w:rsidRPr="00283E8A">
        <w:rPr>
          <w:rFonts w:ascii="Times New Roman" w:hAnsi="Times New Roman" w:cs="Times New Roman"/>
          <w:b/>
          <w:color w:val="auto"/>
          <w:sz w:val="28"/>
          <w:szCs w:val="28"/>
        </w:rPr>
        <w:t>Ц</w:t>
      </w:r>
      <w:r w:rsidR="00F43540" w:rsidRPr="00283E8A">
        <w:rPr>
          <w:rFonts w:ascii="Times New Roman" w:hAnsi="Times New Roman" w:cs="Times New Roman"/>
          <w:b/>
          <w:color w:val="auto"/>
          <w:sz w:val="28"/>
          <w:szCs w:val="28"/>
        </w:rPr>
        <w:t>ель</w:t>
      </w:r>
      <w:r w:rsidR="00DD69DF" w:rsidRPr="00283E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3540" w:rsidRPr="00283E8A">
        <w:rPr>
          <w:rFonts w:ascii="Times New Roman" w:hAnsi="Times New Roman" w:cs="Times New Roman"/>
          <w:b/>
          <w:color w:val="auto"/>
          <w:sz w:val="28"/>
          <w:szCs w:val="28"/>
        </w:rPr>
        <w:t>и предмет</w:t>
      </w:r>
      <w:r w:rsidR="00DD69DF" w:rsidRPr="00283E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83E8A">
        <w:rPr>
          <w:rFonts w:ascii="Times New Roman" w:hAnsi="Times New Roman" w:cs="Times New Roman"/>
          <w:b/>
          <w:color w:val="auto"/>
          <w:sz w:val="28"/>
          <w:szCs w:val="28"/>
        </w:rPr>
        <w:t>деятельности</w:t>
      </w:r>
      <w:r w:rsidR="00CC6C80" w:rsidRPr="00283E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</w:t>
      </w:r>
      <w:r w:rsidRPr="00283E8A">
        <w:rPr>
          <w:rFonts w:ascii="Times New Roman" w:hAnsi="Times New Roman" w:cs="Times New Roman"/>
          <w:b/>
          <w:color w:val="auto"/>
          <w:sz w:val="28"/>
          <w:szCs w:val="28"/>
        </w:rPr>
        <w:t>чреждения</w:t>
      </w:r>
      <w:r w:rsidR="001812E7" w:rsidRPr="00283E8A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bookmarkEnd w:id="26"/>
    </w:p>
    <w:p w:rsidR="00337D42" w:rsidRPr="00865B06" w:rsidRDefault="004A4F87" w:rsidP="00865B06">
      <w:pPr>
        <w:pStyle w:val="a5"/>
        <w:numPr>
          <w:ilvl w:val="0"/>
          <w:numId w:val="31"/>
        </w:numPr>
        <w:spacing w:line="360" w:lineRule="auto"/>
        <w:ind w:left="-426" w:firstLine="710"/>
        <w:jc w:val="both"/>
        <w:rPr>
          <w:sz w:val="28"/>
          <w:szCs w:val="28"/>
        </w:rPr>
      </w:pPr>
      <w:r w:rsidRPr="00865B06">
        <w:rPr>
          <w:sz w:val="28"/>
          <w:szCs w:val="28"/>
        </w:rPr>
        <w:t>выполнение фундаментальных,</w:t>
      </w:r>
      <w:r w:rsidRPr="00865B06">
        <w:rPr>
          <w:sz w:val="28"/>
          <w:szCs w:val="28"/>
          <w:lang w:bidi="mn-Mong-CN"/>
        </w:rPr>
        <w:t xml:space="preserve"> поисковых и прикладных научных исследований, а также комплексное изучение закономерностей социально-экономического и межкультурного взаимодействия в Центральной и Восточной Азии </w:t>
      </w:r>
    </w:p>
    <w:p w:rsidR="00F43540" w:rsidRPr="00CF418A" w:rsidRDefault="00F43540" w:rsidP="00865B06">
      <w:pPr>
        <w:spacing w:line="360" w:lineRule="auto"/>
        <w:ind w:left="-426" w:firstLine="709"/>
        <w:jc w:val="both"/>
        <w:rPr>
          <w:sz w:val="28"/>
          <w:szCs w:val="28"/>
          <w:lang w:bidi="mn-Mong-CN"/>
        </w:rPr>
      </w:pPr>
    </w:p>
    <w:p w:rsidR="00F43540" w:rsidRPr="00283E8A" w:rsidRDefault="00F43540" w:rsidP="00865B06">
      <w:pPr>
        <w:pStyle w:val="2"/>
        <w:numPr>
          <w:ilvl w:val="1"/>
          <w:numId w:val="29"/>
        </w:numPr>
        <w:spacing w:line="360" w:lineRule="auto"/>
        <w:ind w:left="-426" w:firstLine="709"/>
        <w:rPr>
          <w:rFonts w:ascii="Times New Roman" w:hAnsi="Times New Roman" w:cs="Times New Roman"/>
          <w:b/>
          <w:color w:val="auto"/>
          <w:sz w:val="28"/>
          <w:szCs w:val="28"/>
          <w:lang w:bidi="mn-Mong-CN"/>
        </w:rPr>
      </w:pPr>
      <w:bookmarkStart w:id="27" w:name="_Toc40128681"/>
      <w:r w:rsidRPr="00283E8A">
        <w:rPr>
          <w:rFonts w:ascii="Times New Roman" w:hAnsi="Times New Roman" w:cs="Times New Roman"/>
          <w:b/>
          <w:color w:val="auto"/>
          <w:sz w:val="28"/>
          <w:szCs w:val="28"/>
          <w:lang w:bidi="mn-Mong-CN"/>
        </w:rPr>
        <w:t>Основные виды деятельности:</w:t>
      </w:r>
      <w:bookmarkEnd w:id="27"/>
    </w:p>
    <w:p w:rsidR="00F43540" w:rsidRPr="00CF418A" w:rsidRDefault="00F43540" w:rsidP="00865B06">
      <w:pPr>
        <w:pStyle w:val="a5"/>
        <w:numPr>
          <w:ilvl w:val="0"/>
          <w:numId w:val="13"/>
        </w:numPr>
        <w:spacing w:line="360" w:lineRule="auto"/>
        <w:ind w:left="-426" w:firstLine="709"/>
        <w:jc w:val="both"/>
        <w:rPr>
          <w:sz w:val="28"/>
          <w:szCs w:val="28"/>
          <w:lang w:bidi="mn-Mong-CN"/>
        </w:rPr>
      </w:pPr>
      <w:r w:rsidRPr="00CF418A">
        <w:rPr>
          <w:sz w:val="28"/>
          <w:szCs w:val="28"/>
          <w:lang w:bidi="mn-Mong-CN"/>
        </w:rPr>
        <w:t>Проведение фундаментальных, поисковых и прикладных научных исследований по направлениям: история, археология, филология, философия и социология</w:t>
      </w:r>
    </w:p>
    <w:p w:rsidR="00F43540" w:rsidRPr="00CF418A" w:rsidRDefault="00F43540" w:rsidP="00865B06">
      <w:pPr>
        <w:pStyle w:val="a5"/>
        <w:numPr>
          <w:ilvl w:val="0"/>
          <w:numId w:val="13"/>
        </w:numPr>
        <w:spacing w:line="360" w:lineRule="auto"/>
        <w:ind w:left="-426" w:firstLine="709"/>
        <w:jc w:val="both"/>
        <w:rPr>
          <w:sz w:val="28"/>
          <w:szCs w:val="28"/>
          <w:lang w:bidi="mn-Mong-CN"/>
        </w:rPr>
      </w:pPr>
      <w:r w:rsidRPr="00CF418A">
        <w:rPr>
          <w:sz w:val="28"/>
          <w:szCs w:val="28"/>
          <w:lang w:bidi="mn-Mong-CN"/>
        </w:rPr>
        <w:t xml:space="preserve">Участие в разработке научных прогнозов, проведение экспертиз по профилю детальности, в том числе учебной литературы </w:t>
      </w:r>
    </w:p>
    <w:p w:rsidR="00F43540" w:rsidRPr="00CF418A" w:rsidRDefault="00F43540" w:rsidP="00865B06">
      <w:pPr>
        <w:pStyle w:val="a5"/>
        <w:numPr>
          <w:ilvl w:val="0"/>
          <w:numId w:val="13"/>
        </w:numPr>
        <w:spacing w:line="360" w:lineRule="auto"/>
        <w:ind w:left="-426" w:firstLine="709"/>
        <w:jc w:val="both"/>
        <w:rPr>
          <w:sz w:val="28"/>
          <w:szCs w:val="28"/>
          <w:lang w:bidi="mn-Mong-CN"/>
        </w:rPr>
      </w:pPr>
      <w:r w:rsidRPr="00CF418A">
        <w:rPr>
          <w:sz w:val="28"/>
          <w:szCs w:val="28"/>
          <w:lang w:bidi="mn-Mong-CN"/>
        </w:rPr>
        <w:t xml:space="preserve">Проведение научных исследований по проектам,получившим финансовую поддержку (гранты) в том числе и международные  </w:t>
      </w:r>
    </w:p>
    <w:p w:rsidR="00F43540" w:rsidRPr="00CF418A" w:rsidRDefault="00F43540" w:rsidP="00865B06">
      <w:pPr>
        <w:pStyle w:val="a5"/>
        <w:numPr>
          <w:ilvl w:val="0"/>
          <w:numId w:val="13"/>
        </w:numPr>
        <w:spacing w:line="360" w:lineRule="auto"/>
        <w:ind w:left="-426" w:firstLine="709"/>
        <w:jc w:val="both"/>
        <w:rPr>
          <w:sz w:val="28"/>
          <w:szCs w:val="28"/>
          <w:lang w:bidi="mn-Mong-CN"/>
        </w:rPr>
      </w:pPr>
      <w:r w:rsidRPr="00CF418A">
        <w:rPr>
          <w:sz w:val="28"/>
          <w:szCs w:val="28"/>
          <w:lang w:bidi="mn-Mong-CN"/>
        </w:rPr>
        <w:t xml:space="preserve">Организации и проведение экспедиционных исследований </w:t>
      </w:r>
    </w:p>
    <w:p w:rsidR="00F43540" w:rsidRPr="00CF418A" w:rsidRDefault="00F43540" w:rsidP="00865B06">
      <w:pPr>
        <w:pStyle w:val="a5"/>
        <w:numPr>
          <w:ilvl w:val="0"/>
          <w:numId w:val="13"/>
        </w:numPr>
        <w:spacing w:line="360" w:lineRule="auto"/>
        <w:ind w:left="-426" w:firstLine="709"/>
        <w:jc w:val="both"/>
        <w:rPr>
          <w:sz w:val="28"/>
          <w:szCs w:val="28"/>
          <w:lang w:bidi="mn-Mong-CN"/>
        </w:rPr>
      </w:pPr>
      <w:r w:rsidRPr="00CF418A">
        <w:rPr>
          <w:sz w:val="28"/>
          <w:szCs w:val="28"/>
          <w:lang w:bidi="mn-Mong-CN"/>
        </w:rPr>
        <w:t xml:space="preserve">Выявление объектов материальной и духовной культуры, осуществление их учета, хранения, изучения и реставрации </w:t>
      </w:r>
    </w:p>
    <w:p w:rsidR="00F43540" w:rsidRPr="00CF418A" w:rsidRDefault="00F43540" w:rsidP="00865B06">
      <w:pPr>
        <w:pStyle w:val="a5"/>
        <w:numPr>
          <w:ilvl w:val="0"/>
          <w:numId w:val="13"/>
        </w:numPr>
        <w:spacing w:line="360" w:lineRule="auto"/>
        <w:ind w:left="-426" w:firstLine="709"/>
        <w:jc w:val="both"/>
        <w:rPr>
          <w:sz w:val="28"/>
          <w:szCs w:val="28"/>
          <w:lang w:bidi="mn-Mong-CN"/>
        </w:rPr>
      </w:pPr>
      <w:r w:rsidRPr="00CF418A">
        <w:rPr>
          <w:sz w:val="28"/>
          <w:szCs w:val="28"/>
          <w:lang w:bidi="mn-Mong-CN"/>
        </w:rPr>
        <w:t xml:space="preserve">Осуществление издательской деятельности </w:t>
      </w:r>
    </w:p>
    <w:p w:rsidR="00F43540" w:rsidRPr="00CF418A" w:rsidRDefault="00F43540" w:rsidP="00865B06">
      <w:pPr>
        <w:pStyle w:val="a5"/>
        <w:numPr>
          <w:ilvl w:val="0"/>
          <w:numId w:val="13"/>
        </w:numPr>
        <w:spacing w:line="360" w:lineRule="auto"/>
        <w:ind w:left="-426" w:firstLine="709"/>
        <w:jc w:val="both"/>
        <w:rPr>
          <w:sz w:val="28"/>
          <w:szCs w:val="28"/>
          <w:lang w:bidi="mn-Mong-CN"/>
        </w:rPr>
      </w:pPr>
      <w:r w:rsidRPr="00CF418A">
        <w:rPr>
          <w:sz w:val="28"/>
          <w:szCs w:val="28"/>
          <w:lang w:bidi="mn-Mong-CN"/>
        </w:rPr>
        <w:t xml:space="preserve">Осуществление образовательной деятельности по программам высшего образования магистратуры; программам подготовки научно-педагогических кадров в аспирантуре, и научных в докторантуре </w:t>
      </w:r>
    </w:p>
    <w:p w:rsidR="00F43540" w:rsidRPr="00CF418A" w:rsidRDefault="00F43540" w:rsidP="00865B06">
      <w:pPr>
        <w:pStyle w:val="a5"/>
        <w:numPr>
          <w:ilvl w:val="0"/>
          <w:numId w:val="13"/>
        </w:numPr>
        <w:spacing w:line="360" w:lineRule="auto"/>
        <w:ind w:left="-426" w:firstLine="709"/>
        <w:jc w:val="both"/>
        <w:rPr>
          <w:sz w:val="28"/>
          <w:szCs w:val="28"/>
          <w:lang w:bidi="mn-Mong-CN"/>
        </w:rPr>
      </w:pPr>
      <w:r w:rsidRPr="00CF418A">
        <w:rPr>
          <w:sz w:val="28"/>
          <w:szCs w:val="28"/>
          <w:lang w:bidi="mn-Mong-CN"/>
        </w:rPr>
        <w:t xml:space="preserve">Организация и проведение научных и научно-организаторских мероприятий </w:t>
      </w:r>
      <w:r w:rsidR="007E2944" w:rsidRPr="00CF418A">
        <w:rPr>
          <w:sz w:val="28"/>
          <w:szCs w:val="28"/>
          <w:lang w:bidi="mn-Mong-CN"/>
        </w:rPr>
        <w:t xml:space="preserve">(съездов, конференций, симпозиумов и т.д.) </w:t>
      </w:r>
    </w:p>
    <w:p w:rsidR="007E2944" w:rsidRPr="00CF418A" w:rsidRDefault="007E2944" w:rsidP="00865B06">
      <w:pPr>
        <w:pStyle w:val="a5"/>
        <w:numPr>
          <w:ilvl w:val="0"/>
          <w:numId w:val="13"/>
        </w:numPr>
        <w:spacing w:line="360" w:lineRule="auto"/>
        <w:ind w:left="-426" w:firstLine="709"/>
        <w:jc w:val="both"/>
        <w:rPr>
          <w:sz w:val="28"/>
          <w:szCs w:val="28"/>
          <w:lang w:bidi="mn-Mong-CN"/>
        </w:rPr>
      </w:pPr>
      <w:r w:rsidRPr="00CF418A">
        <w:rPr>
          <w:sz w:val="28"/>
          <w:szCs w:val="28"/>
          <w:lang w:bidi="mn-Mong-CN"/>
        </w:rPr>
        <w:lastRenderedPageBreak/>
        <w:t xml:space="preserve">Работа с архивными документами, с оценивания ценности полученных материалов до организации необходимых условий для хранения материалов его каталогизации в фонды </w:t>
      </w:r>
    </w:p>
    <w:p w:rsidR="00F43540" w:rsidRPr="00CF418A" w:rsidRDefault="009F405C" w:rsidP="00865B06">
      <w:pPr>
        <w:pStyle w:val="a5"/>
        <w:numPr>
          <w:ilvl w:val="0"/>
          <w:numId w:val="13"/>
        </w:numPr>
        <w:spacing w:line="360" w:lineRule="auto"/>
        <w:ind w:left="-426" w:firstLine="709"/>
        <w:jc w:val="both"/>
        <w:rPr>
          <w:sz w:val="28"/>
          <w:szCs w:val="28"/>
          <w:lang w:bidi="mn-Mong-CN"/>
        </w:rPr>
      </w:pPr>
      <w:r w:rsidRPr="00CF418A">
        <w:rPr>
          <w:sz w:val="28"/>
          <w:szCs w:val="28"/>
          <w:lang w:bidi="mn-Mong-CN"/>
        </w:rPr>
        <w:t xml:space="preserve">Популяризация и пропаганда науки, научных знаний и научно-технических достижений </w:t>
      </w:r>
    </w:p>
    <w:p w:rsidR="004A4F87" w:rsidRPr="00283E8A" w:rsidRDefault="00DD69DF" w:rsidP="00865B06">
      <w:pPr>
        <w:pStyle w:val="2"/>
        <w:numPr>
          <w:ilvl w:val="1"/>
          <w:numId w:val="29"/>
        </w:numPr>
        <w:spacing w:line="360" w:lineRule="auto"/>
        <w:ind w:left="-426" w:firstLine="709"/>
        <w:rPr>
          <w:rFonts w:ascii="Times New Roman" w:hAnsi="Times New Roman" w:cs="Times New Roman"/>
          <w:b/>
          <w:color w:val="auto"/>
          <w:sz w:val="28"/>
          <w:szCs w:val="28"/>
          <w:lang w:bidi="mn-Mong-CN"/>
        </w:rPr>
      </w:pPr>
      <w:bookmarkStart w:id="28" w:name="_Toc40128682"/>
      <w:r w:rsidRPr="00283E8A">
        <w:rPr>
          <w:rFonts w:ascii="Times New Roman" w:hAnsi="Times New Roman" w:cs="Times New Roman"/>
          <w:b/>
          <w:color w:val="auto"/>
          <w:sz w:val="28"/>
          <w:szCs w:val="28"/>
          <w:lang w:bidi="mn-Mong-CN"/>
        </w:rPr>
        <w:t xml:space="preserve"> </w:t>
      </w:r>
      <w:r w:rsidR="00BB4100" w:rsidRPr="00283E8A">
        <w:rPr>
          <w:rFonts w:ascii="Times New Roman" w:hAnsi="Times New Roman" w:cs="Times New Roman"/>
          <w:b/>
          <w:color w:val="auto"/>
          <w:sz w:val="28"/>
          <w:szCs w:val="28"/>
          <w:lang w:bidi="mn-Mong-CN"/>
        </w:rPr>
        <w:t>О</w:t>
      </w:r>
      <w:r w:rsidR="0051714B" w:rsidRPr="00283E8A">
        <w:rPr>
          <w:rFonts w:ascii="Times New Roman" w:hAnsi="Times New Roman" w:cs="Times New Roman"/>
          <w:b/>
          <w:color w:val="auto"/>
          <w:sz w:val="28"/>
          <w:szCs w:val="28"/>
          <w:lang w:bidi="mn-Mong-CN"/>
        </w:rPr>
        <w:t>рганизация</w:t>
      </w:r>
      <w:r w:rsidR="00F90398" w:rsidRPr="00283E8A">
        <w:rPr>
          <w:rFonts w:ascii="Times New Roman" w:hAnsi="Times New Roman" w:cs="Times New Roman"/>
          <w:b/>
          <w:color w:val="auto"/>
          <w:sz w:val="28"/>
          <w:szCs w:val="28"/>
          <w:lang w:bidi="mn-Mong-CN"/>
        </w:rPr>
        <w:t xml:space="preserve"> внутреннего управления:</w:t>
      </w:r>
      <w:bookmarkEnd w:id="28"/>
    </w:p>
    <w:p w:rsidR="00F90398" w:rsidRPr="00CF418A" w:rsidRDefault="00F90398" w:rsidP="00865B06">
      <w:pPr>
        <w:spacing w:line="360" w:lineRule="auto"/>
        <w:ind w:left="-426" w:firstLine="709"/>
        <w:jc w:val="both"/>
        <w:rPr>
          <w:sz w:val="28"/>
          <w:szCs w:val="28"/>
          <w:lang w:bidi="mn-Mong-CN"/>
        </w:rPr>
      </w:pPr>
      <w:r w:rsidRPr="00CF418A">
        <w:rPr>
          <w:sz w:val="28"/>
          <w:szCs w:val="28"/>
          <w:lang w:bidi="mn-Mong-CN"/>
        </w:rPr>
        <w:t>Главным руководящим лицом является директор подотчетный в своём положении перед учредителем в лице Министерства,</w:t>
      </w:r>
      <w:r w:rsidR="00DD69DF">
        <w:rPr>
          <w:sz w:val="28"/>
          <w:szCs w:val="28"/>
          <w:lang w:bidi="mn-Mong-CN"/>
        </w:rPr>
        <w:t xml:space="preserve"> </w:t>
      </w:r>
      <w:r w:rsidRPr="00CF418A">
        <w:rPr>
          <w:sz w:val="28"/>
          <w:szCs w:val="28"/>
          <w:lang w:bidi="mn-Mong-CN"/>
        </w:rPr>
        <w:t xml:space="preserve">занимает пост в после согласования на протяжении 5лет. Способы осуществления </w:t>
      </w:r>
      <w:r w:rsidR="00B93F1D" w:rsidRPr="00CF418A">
        <w:rPr>
          <w:sz w:val="28"/>
          <w:szCs w:val="28"/>
          <w:lang w:bidi="mn-Mong-CN"/>
        </w:rPr>
        <w:t>руководящей</w:t>
      </w:r>
      <w:r w:rsidRPr="00CF418A">
        <w:rPr>
          <w:sz w:val="28"/>
          <w:szCs w:val="28"/>
          <w:lang w:bidi="mn-Mong-CN"/>
        </w:rPr>
        <w:t xml:space="preserve"> роли могут быть различными, в частности права издавать приказы, утверждать внутренние и в определенной мере внешние документы </w:t>
      </w:r>
      <w:r w:rsidR="00B93F1D" w:rsidRPr="00CF418A">
        <w:rPr>
          <w:sz w:val="28"/>
          <w:szCs w:val="28"/>
          <w:lang w:bidi="mn-Mong-CN"/>
        </w:rPr>
        <w:t xml:space="preserve">Учреждения в соответствии с занимаемой должностью. </w:t>
      </w:r>
    </w:p>
    <w:p w:rsidR="00B93F1D" w:rsidRPr="00CF418A" w:rsidRDefault="00B93F1D" w:rsidP="00865B06">
      <w:pPr>
        <w:spacing w:line="360" w:lineRule="auto"/>
        <w:ind w:left="-426" w:firstLine="709"/>
        <w:jc w:val="both"/>
        <w:rPr>
          <w:sz w:val="28"/>
          <w:szCs w:val="28"/>
          <w:lang w:bidi="mn-Mong-CN"/>
        </w:rPr>
      </w:pPr>
      <w:r w:rsidRPr="00CF418A">
        <w:rPr>
          <w:sz w:val="28"/>
          <w:szCs w:val="28"/>
          <w:lang w:bidi="mn-Mong-CN"/>
        </w:rPr>
        <w:t xml:space="preserve">В целях лучшего исполнения директором своих обязанностей и функционирования Учреждения, директор имеет право назначать себе заместителей по тем или иным направлениям работы. </w:t>
      </w:r>
    </w:p>
    <w:p w:rsidR="00A32279" w:rsidRPr="00CF418A" w:rsidRDefault="00B93F1D" w:rsidP="00865B06">
      <w:pPr>
        <w:spacing w:line="360" w:lineRule="auto"/>
        <w:ind w:left="-426" w:firstLine="709"/>
        <w:jc w:val="both"/>
        <w:rPr>
          <w:sz w:val="28"/>
          <w:szCs w:val="28"/>
          <w:lang w:bidi="mn-Mong-CN"/>
        </w:rPr>
      </w:pPr>
      <w:r w:rsidRPr="00CF418A">
        <w:rPr>
          <w:sz w:val="28"/>
          <w:szCs w:val="28"/>
          <w:lang w:bidi="mn-Mong-CN"/>
        </w:rPr>
        <w:t xml:space="preserve">Учреждение обладает свободой определять собственную структуру в </w:t>
      </w:r>
      <w:r w:rsidR="00C700CB" w:rsidRPr="00CF418A">
        <w:rPr>
          <w:sz w:val="28"/>
          <w:szCs w:val="28"/>
          <w:lang w:bidi="mn-Mong-CN"/>
        </w:rPr>
        <w:t>целях</w:t>
      </w:r>
      <w:r w:rsidRPr="00CF418A">
        <w:rPr>
          <w:sz w:val="28"/>
          <w:szCs w:val="28"/>
          <w:lang w:bidi="mn-Mong-CN"/>
        </w:rPr>
        <w:t xml:space="preserve"> улучшения условий для осуществления задач возложенных на </w:t>
      </w:r>
      <w:r w:rsidR="00C700CB" w:rsidRPr="00CF418A">
        <w:rPr>
          <w:sz w:val="28"/>
          <w:szCs w:val="28"/>
          <w:lang w:bidi="mn-Mong-CN"/>
        </w:rPr>
        <w:t>него</w:t>
      </w:r>
      <w:r w:rsidRPr="00CF418A">
        <w:rPr>
          <w:sz w:val="28"/>
          <w:szCs w:val="28"/>
          <w:lang w:bidi="mn-Mong-CN"/>
        </w:rPr>
        <w:t xml:space="preserve">,это касается как научно-исследовательской </w:t>
      </w:r>
      <w:r w:rsidR="00192E20" w:rsidRPr="00CF418A">
        <w:rPr>
          <w:sz w:val="28"/>
          <w:szCs w:val="28"/>
          <w:lang w:bidi="mn-Mong-CN"/>
        </w:rPr>
        <w:t>работы,</w:t>
      </w:r>
      <w:r w:rsidRPr="00CF418A">
        <w:rPr>
          <w:sz w:val="28"/>
          <w:szCs w:val="28"/>
          <w:lang w:bidi="mn-Mong-CN"/>
        </w:rPr>
        <w:t xml:space="preserve"> так и административных и хозяйственных вопросов существования Учреждения</w:t>
      </w:r>
      <w:r w:rsidR="00C700CB" w:rsidRPr="00CF418A">
        <w:rPr>
          <w:sz w:val="28"/>
          <w:szCs w:val="28"/>
          <w:lang w:bidi="mn-Mong-CN"/>
        </w:rPr>
        <w:t>.</w:t>
      </w:r>
      <w:r w:rsidR="00DD69DF">
        <w:rPr>
          <w:sz w:val="28"/>
          <w:szCs w:val="28"/>
          <w:lang w:bidi="mn-Mong-CN"/>
        </w:rPr>
        <w:t xml:space="preserve"> </w:t>
      </w:r>
      <w:r w:rsidR="00C700CB" w:rsidRPr="00CF418A">
        <w:rPr>
          <w:sz w:val="28"/>
          <w:szCs w:val="28"/>
          <w:lang w:bidi="mn-Mong-CN"/>
        </w:rPr>
        <w:t>Среди таковых подразделений помимо отделений по тем или иным направлениям научно-</w:t>
      </w:r>
      <w:r w:rsidR="00A342E8" w:rsidRPr="00CF418A">
        <w:rPr>
          <w:sz w:val="28"/>
          <w:szCs w:val="28"/>
          <w:lang w:bidi="mn-Mong-CN"/>
        </w:rPr>
        <w:t>исследовательской</w:t>
      </w:r>
      <w:r w:rsidR="00C700CB" w:rsidRPr="00CF418A">
        <w:rPr>
          <w:sz w:val="28"/>
          <w:szCs w:val="28"/>
          <w:lang w:bidi="mn-Mong-CN"/>
        </w:rPr>
        <w:t xml:space="preserve"> работы </w:t>
      </w:r>
      <w:r w:rsidR="00A342E8" w:rsidRPr="00CF418A">
        <w:rPr>
          <w:sz w:val="28"/>
          <w:szCs w:val="28"/>
          <w:lang w:bidi="mn-Mong-CN"/>
        </w:rPr>
        <w:t>можно</w:t>
      </w:r>
      <w:r w:rsidR="00C700CB" w:rsidRPr="00CF418A">
        <w:rPr>
          <w:sz w:val="28"/>
          <w:szCs w:val="28"/>
          <w:lang w:bidi="mn-Mong-CN"/>
        </w:rPr>
        <w:t xml:space="preserve"> отнести такие структуры как Совет молодых ученных – призванный способствовать деятельности и саморазвитию аспирантов и молодых сотрудников Учреждения</w:t>
      </w:r>
      <w:r w:rsidR="00BE71F4" w:rsidRPr="00CF418A">
        <w:rPr>
          <w:sz w:val="28"/>
          <w:szCs w:val="28"/>
          <w:lang w:bidi="mn-Mong-CN"/>
        </w:rPr>
        <w:t>;</w:t>
      </w:r>
      <w:r w:rsidR="00C700CB" w:rsidRPr="00CF418A">
        <w:rPr>
          <w:sz w:val="28"/>
          <w:szCs w:val="28"/>
          <w:lang w:bidi="mn-Mong-CN"/>
        </w:rPr>
        <w:t xml:space="preserve"> Диссертационный совет – призванный производить слушания новых диссертационных исследований аспирантов</w:t>
      </w:r>
      <w:r w:rsidR="00BE71F4" w:rsidRPr="00CF418A">
        <w:rPr>
          <w:sz w:val="28"/>
          <w:szCs w:val="28"/>
          <w:lang w:bidi="mn-Mong-CN"/>
        </w:rPr>
        <w:t xml:space="preserve"> и других имеющих лиц</w:t>
      </w:r>
      <w:r w:rsidR="00A342E8" w:rsidRPr="00CF418A">
        <w:rPr>
          <w:sz w:val="28"/>
          <w:szCs w:val="28"/>
          <w:lang w:bidi="mn-Mong-CN"/>
        </w:rPr>
        <w:t xml:space="preserve"> не имеющих непосредственного отношения к Учреждению</w:t>
      </w:r>
      <w:r w:rsidR="00DD69DF">
        <w:rPr>
          <w:sz w:val="28"/>
          <w:szCs w:val="28"/>
          <w:lang w:bidi="mn-Mong-CN"/>
        </w:rPr>
        <w:t>; Уче</w:t>
      </w:r>
      <w:r w:rsidR="00BE71F4" w:rsidRPr="00CF418A">
        <w:rPr>
          <w:sz w:val="28"/>
          <w:szCs w:val="28"/>
          <w:lang w:bidi="mn-Mong-CN"/>
        </w:rPr>
        <w:t xml:space="preserve">ный совет – призванный </w:t>
      </w:r>
      <w:r w:rsidR="00A342E8" w:rsidRPr="00CF418A">
        <w:rPr>
          <w:sz w:val="28"/>
          <w:szCs w:val="28"/>
          <w:lang w:bidi="mn-Mong-CN"/>
        </w:rPr>
        <w:t>формировать представление о направлении научно-исследовательской работы в соответствии с обязанностями Учреждения</w:t>
      </w:r>
      <w:r w:rsidR="00BE71F4" w:rsidRPr="00CF418A">
        <w:rPr>
          <w:sz w:val="28"/>
          <w:szCs w:val="28"/>
          <w:lang w:bidi="mn-Mong-CN"/>
        </w:rPr>
        <w:t>.</w:t>
      </w:r>
    </w:p>
    <w:p w:rsidR="003F60FA" w:rsidRPr="00CF418A" w:rsidRDefault="003F60FA" w:rsidP="00865B06">
      <w:pPr>
        <w:spacing w:line="360" w:lineRule="auto"/>
        <w:ind w:left="-426" w:firstLine="709"/>
        <w:jc w:val="both"/>
        <w:rPr>
          <w:sz w:val="28"/>
          <w:szCs w:val="28"/>
          <w:lang w:bidi="mn-Mong-CN"/>
        </w:rPr>
      </w:pPr>
    </w:p>
    <w:p w:rsidR="00A32279" w:rsidRPr="00283E8A" w:rsidRDefault="00A32279" w:rsidP="00865B06">
      <w:pPr>
        <w:pStyle w:val="2"/>
        <w:numPr>
          <w:ilvl w:val="1"/>
          <w:numId w:val="29"/>
        </w:numPr>
        <w:spacing w:before="0" w:line="360" w:lineRule="auto"/>
        <w:ind w:left="-426" w:firstLine="709"/>
        <w:rPr>
          <w:rFonts w:ascii="Times New Roman" w:hAnsi="Times New Roman" w:cs="Times New Roman"/>
          <w:b/>
          <w:color w:val="auto"/>
          <w:sz w:val="28"/>
          <w:szCs w:val="28"/>
          <w:lang w:bidi="mn-Mong-CN"/>
        </w:rPr>
      </w:pPr>
      <w:bookmarkStart w:id="29" w:name="_Toc40128683"/>
      <w:r w:rsidRPr="00283E8A">
        <w:rPr>
          <w:rFonts w:ascii="Times New Roman" w:hAnsi="Times New Roman" w:cs="Times New Roman"/>
          <w:b/>
          <w:color w:val="auto"/>
          <w:sz w:val="28"/>
          <w:szCs w:val="28"/>
          <w:lang w:bidi="mn-Mong-CN"/>
        </w:rPr>
        <w:lastRenderedPageBreak/>
        <w:t>Имущество и финансовое обеспечении Учреждения:</w:t>
      </w:r>
      <w:bookmarkEnd w:id="29"/>
    </w:p>
    <w:p w:rsidR="00A32279" w:rsidRPr="00CF418A" w:rsidRDefault="00A32279" w:rsidP="00865B06">
      <w:pPr>
        <w:spacing w:line="360" w:lineRule="auto"/>
        <w:ind w:left="-426" w:firstLine="709"/>
        <w:jc w:val="both"/>
        <w:rPr>
          <w:sz w:val="28"/>
          <w:szCs w:val="28"/>
          <w:lang w:bidi="mn-Mong-CN"/>
        </w:rPr>
      </w:pPr>
      <w:r w:rsidRPr="00CF418A">
        <w:rPr>
          <w:sz w:val="28"/>
          <w:szCs w:val="28"/>
          <w:lang w:bidi="mn-Mong-CN"/>
        </w:rPr>
        <w:t>Имущество, принадлежащее Учреждению, можно классифицировать в несколько видов:</w:t>
      </w:r>
      <w:r w:rsidR="00DD69DF">
        <w:rPr>
          <w:sz w:val="28"/>
          <w:szCs w:val="28"/>
          <w:lang w:bidi="mn-Mong-CN"/>
        </w:rPr>
        <w:t xml:space="preserve"> </w:t>
      </w:r>
      <w:r w:rsidRPr="00CF418A">
        <w:rPr>
          <w:sz w:val="28"/>
          <w:szCs w:val="28"/>
          <w:lang w:bidi="mn-Mong-CN"/>
        </w:rPr>
        <w:t>а) закрепленное; б) приобретённое; в) полученное. Все формы имеют движимую и недвижимую формы. Кроме того, имущество может пребывать в статусе оперативного на которое могут распространяться все формы права собственности и особо ценное реализация которого не может быть совершена без ведома Учредителя.</w:t>
      </w:r>
    </w:p>
    <w:p w:rsidR="00A32279" w:rsidRPr="00CF418A" w:rsidRDefault="00A32279" w:rsidP="00865B06">
      <w:pPr>
        <w:spacing w:line="360" w:lineRule="auto"/>
        <w:ind w:left="-426" w:firstLine="709"/>
        <w:jc w:val="both"/>
        <w:rPr>
          <w:sz w:val="28"/>
          <w:szCs w:val="28"/>
          <w:lang w:bidi="mn-Mong-CN"/>
        </w:rPr>
      </w:pPr>
      <w:r w:rsidRPr="00CF418A">
        <w:rPr>
          <w:sz w:val="28"/>
          <w:szCs w:val="28"/>
          <w:lang w:bidi="mn-Mong-CN"/>
        </w:rPr>
        <w:t>Финансовое положение Учреждения является отдельным вопросом,</w:t>
      </w:r>
      <w:r w:rsidR="00DD69DF">
        <w:rPr>
          <w:sz w:val="28"/>
          <w:szCs w:val="28"/>
          <w:lang w:bidi="mn-Mong-CN"/>
        </w:rPr>
        <w:t xml:space="preserve"> </w:t>
      </w:r>
      <w:r w:rsidRPr="00CF418A">
        <w:rPr>
          <w:sz w:val="28"/>
          <w:szCs w:val="28"/>
          <w:lang w:bidi="mn-Mong-CN"/>
        </w:rPr>
        <w:t>ег</w:t>
      </w:r>
      <w:r w:rsidR="006452AB" w:rsidRPr="00CF418A">
        <w:rPr>
          <w:sz w:val="28"/>
          <w:szCs w:val="28"/>
          <w:lang w:bidi="mn-Mong-CN"/>
        </w:rPr>
        <w:t>о</w:t>
      </w:r>
      <w:r w:rsidRPr="00CF418A">
        <w:rPr>
          <w:sz w:val="28"/>
          <w:szCs w:val="28"/>
          <w:lang w:bidi="mn-Mong-CN"/>
        </w:rPr>
        <w:t xml:space="preserve"> особенности вытекают из некоммерческого статуса Учреждения. Главными источниками финансирования являются; а) </w:t>
      </w:r>
      <w:r w:rsidR="008F3159" w:rsidRPr="00CF418A">
        <w:rPr>
          <w:sz w:val="28"/>
          <w:szCs w:val="28"/>
          <w:lang w:bidi="mn-Mong-CN"/>
        </w:rPr>
        <w:t xml:space="preserve">субсидии </w:t>
      </w:r>
      <w:r w:rsidRPr="00CF418A">
        <w:rPr>
          <w:sz w:val="28"/>
          <w:szCs w:val="28"/>
          <w:lang w:bidi="mn-Mong-CN"/>
        </w:rPr>
        <w:t>федерального бюджета</w:t>
      </w:r>
      <w:r w:rsidR="008F3159" w:rsidRPr="00CF418A">
        <w:rPr>
          <w:sz w:val="28"/>
          <w:szCs w:val="28"/>
          <w:lang w:bidi="mn-Mong-CN"/>
        </w:rPr>
        <w:t xml:space="preserve">; б) средства, поступившие от физических и юридических лиц,возможны и другие формы, не запрещенные законом. </w:t>
      </w:r>
    </w:p>
    <w:p w:rsidR="00BB4100" w:rsidRPr="00CF418A" w:rsidRDefault="006452AB" w:rsidP="00865B06">
      <w:pPr>
        <w:spacing w:line="360" w:lineRule="auto"/>
        <w:ind w:left="-426" w:firstLine="709"/>
        <w:jc w:val="both"/>
        <w:rPr>
          <w:sz w:val="28"/>
          <w:szCs w:val="28"/>
          <w:lang w:bidi="mn-Mong-CN"/>
        </w:rPr>
      </w:pPr>
      <w:r w:rsidRPr="00CF418A">
        <w:rPr>
          <w:sz w:val="28"/>
          <w:szCs w:val="28"/>
          <w:lang w:bidi="mn-Mong-CN"/>
        </w:rPr>
        <w:t>Помимо прочего научно-исследовательская работа сотрудников и аспирантов может быть обеспечена грантом вне зависимости от его источника при условии соблюдения существующего законодательства,</w:t>
      </w:r>
      <w:r w:rsidR="00D2197B" w:rsidRPr="00CF418A">
        <w:rPr>
          <w:sz w:val="28"/>
          <w:szCs w:val="28"/>
          <w:lang w:bidi="mn-Mong-CN"/>
        </w:rPr>
        <w:t xml:space="preserve"> некоторые из них</w:t>
      </w:r>
      <w:r w:rsidRPr="00CF418A">
        <w:rPr>
          <w:sz w:val="28"/>
          <w:szCs w:val="28"/>
          <w:lang w:bidi="mn-Mong-CN"/>
        </w:rPr>
        <w:t xml:space="preserve"> гранты Российского научного фонда, Российского фонда фундаментальных исследований,</w:t>
      </w:r>
      <w:r w:rsidR="00DD69DF">
        <w:rPr>
          <w:sz w:val="28"/>
          <w:szCs w:val="28"/>
          <w:lang w:bidi="mn-Mong-CN"/>
        </w:rPr>
        <w:t xml:space="preserve"> </w:t>
      </w:r>
      <w:r w:rsidRPr="00CF418A">
        <w:rPr>
          <w:sz w:val="28"/>
          <w:szCs w:val="28"/>
          <w:lang w:bidi="mn-Mong-CN"/>
        </w:rPr>
        <w:t xml:space="preserve">Российский гуманитарный научный фонд и прочие. </w:t>
      </w:r>
    </w:p>
    <w:p w:rsidR="0032138F" w:rsidRPr="00CF418A" w:rsidRDefault="0032138F" w:rsidP="00865B06">
      <w:pPr>
        <w:spacing w:line="360" w:lineRule="auto"/>
        <w:ind w:left="-426" w:firstLine="709"/>
        <w:jc w:val="both"/>
        <w:rPr>
          <w:sz w:val="28"/>
          <w:szCs w:val="28"/>
          <w:lang w:bidi="mn-Mong-CN"/>
        </w:rPr>
      </w:pPr>
    </w:p>
    <w:p w:rsidR="00F90398" w:rsidRPr="00283E8A" w:rsidRDefault="00BB4100" w:rsidP="00865B06">
      <w:pPr>
        <w:pStyle w:val="2"/>
        <w:numPr>
          <w:ilvl w:val="1"/>
          <w:numId w:val="29"/>
        </w:numPr>
        <w:spacing w:before="0" w:line="360" w:lineRule="auto"/>
        <w:ind w:left="-426" w:firstLine="709"/>
        <w:rPr>
          <w:rFonts w:ascii="Times New Roman" w:hAnsi="Times New Roman" w:cs="Times New Roman"/>
          <w:b/>
          <w:color w:val="auto"/>
          <w:sz w:val="28"/>
          <w:szCs w:val="28"/>
          <w:lang w:bidi="mn-Mong-CN"/>
        </w:rPr>
      </w:pPr>
      <w:bookmarkStart w:id="30" w:name="_Toc40128684"/>
      <w:r w:rsidRPr="00283E8A">
        <w:rPr>
          <w:rFonts w:ascii="Times New Roman" w:hAnsi="Times New Roman" w:cs="Times New Roman"/>
          <w:b/>
          <w:color w:val="auto"/>
          <w:sz w:val="28"/>
          <w:szCs w:val="28"/>
          <w:lang w:bidi="mn-Mong-CN"/>
        </w:rPr>
        <w:t>Структура</w:t>
      </w:r>
      <w:r w:rsidR="00220072" w:rsidRPr="00283E8A">
        <w:rPr>
          <w:rFonts w:ascii="Times New Roman" w:hAnsi="Times New Roman" w:cs="Times New Roman"/>
          <w:b/>
          <w:color w:val="auto"/>
          <w:sz w:val="28"/>
          <w:szCs w:val="28"/>
          <w:lang w:bidi="mn-Mong-CN"/>
        </w:rPr>
        <w:t xml:space="preserve"> Учреждения</w:t>
      </w:r>
      <w:r w:rsidR="00F02497" w:rsidRPr="00283E8A">
        <w:rPr>
          <w:rFonts w:ascii="Times New Roman" w:hAnsi="Times New Roman" w:cs="Times New Roman"/>
          <w:b/>
          <w:color w:val="auto"/>
          <w:sz w:val="28"/>
          <w:szCs w:val="28"/>
          <w:lang w:bidi="mn-Mong-CN"/>
        </w:rPr>
        <w:t>:</w:t>
      </w:r>
      <w:bookmarkEnd w:id="30"/>
    </w:p>
    <w:p w:rsidR="00F02497" w:rsidRPr="00CF418A" w:rsidRDefault="00F02497" w:rsidP="00865B06">
      <w:pPr>
        <w:spacing w:line="360" w:lineRule="auto"/>
        <w:ind w:left="-426" w:firstLine="709"/>
        <w:jc w:val="both"/>
        <w:rPr>
          <w:sz w:val="28"/>
          <w:szCs w:val="28"/>
          <w:lang w:bidi="mn-Mong-CN"/>
        </w:rPr>
      </w:pPr>
      <w:r w:rsidRPr="00CF418A">
        <w:rPr>
          <w:sz w:val="28"/>
          <w:szCs w:val="28"/>
          <w:lang w:bidi="mn-Mong-CN"/>
        </w:rPr>
        <w:t xml:space="preserve">Подразделения учреждения организованы на основании схожести поставленных перед ними задач в три основные группы: </w:t>
      </w:r>
    </w:p>
    <w:p w:rsidR="00F02497" w:rsidRPr="00CF418A" w:rsidRDefault="00F02497" w:rsidP="00865B06">
      <w:pPr>
        <w:pStyle w:val="a5"/>
        <w:numPr>
          <w:ilvl w:val="0"/>
          <w:numId w:val="14"/>
        </w:numPr>
        <w:spacing w:line="360" w:lineRule="auto"/>
        <w:ind w:left="-426" w:firstLine="709"/>
        <w:jc w:val="both"/>
        <w:rPr>
          <w:sz w:val="28"/>
          <w:szCs w:val="28"/>
          <w:lang w:bidi="mn-Mong-CN"/>
        </w:rPr>
      </w:pPr>
      <w:r w:rsidRPr="00CF418A">
        <w:rPr>
          <w:sz w:val="28"/>
          <w:szCs w:val="28"/>
          <w:lang w:bidi="mn-Mong-CN"/>
        </w:rPr>
        <w:t>Административно-управленческий персонал (дирекция,</w:t>
      </w:r>
      <w:r w:rsidR="00DD69DF">
        <w:rPr>
          <w:sz w:val="28"/>
          <w:szCs w:val="28"/>
          <w:lang w:bidi="mn-Mong-CN"/>
        </w:rPr>
        <w:t xml:space="preserve"> </w:t>
      </w:r>
      <w:r w:rsidRPr="00CF418A">
        <w:rPr>
          <w:sz w:val="28"/>
          <w:szCs w:val="28"/>
          <w:lang w:bidi="mn-Mong-CN"/>
        </w:rPr>
        <w:t>контрактный управляющий, юрисконсульт, ведущий документовед,</w:t>
      </w:r>
      <w:r w:rsidR="00DD69DF">
        <w:rPr>
          <w:sz w:val="28"/>
          <w:szCs w:val="28"/>
          <w:lang w:bidi="mn-Mong-CN"/>
        </w:rPr>
        <w:t xml:space="preserve"> </w:t>
      </w:r>
      <w:r w:rsidRPr="00CF418A">
        <w:rPr>
          <w:sz w:val="28"/>
          <w:szCs w:val="28"/>
          <w:lang w:bidi="mn-Mong-CN"/>
        </w:rPr>
        <w:t>бухгалтерия)</w:t>
      </w:r>
    </w:p>
    <w:p w:rsidR="00F02497" w:rsidRPr="00CF418A" w:rsidRDefault="00F02497" w:rsidP="00865B06">
      <w:pPr>
        <w:pStyle w:val="a5"/>
        <w:numPr>
          <w:ilvl w:val="0"/>
          <w:numId w:val="14"/>
        </w:numPr>
        <w:spacing w:line="360" w:lineRule="auto"/>
        <w:ind w:left="-426" w:firstLine="709"/>
        <w:jc w:val="both"/>
        <w:rPr>
          <w:sz w:val="28"/>
          <w:szCs w:val="28"/>
          <w:lang w:bidi="mn-Mong-CN"/>
        </w:rPr>
      </w:pPr>
      <w:r w:rsidRPr="00CF418A">
        <w:rPr>
          <w:sz w:val="28"/>
          <w:szCs w:val="28"/>
          <w:lang w:bidi="mn-Mong-CN"/>
        </w:rPr>
        <w:t>Научные подразделения (Центр восточных рукописей и ксилографов, Отделения: языкознания, литературоведения и фольклористики, философии, культурологии и религиоведения, истории и культуры Центральной Азии, истории, этнологии и социологии, а также Лаборатория археологии, этнологии и антропологии)</w:t>
      </w:r>
    </w:p>
    <w:p w:rsidR="00F02497" w:rsidRPr="00CF418A" w:rsidRDefault="00BB37B3" w:rsidP="00865B06">
      <w:pPr>
        <w:pStyle w:val="a5"/>
        <w:numPr>
          <w:ilvl w:val="0"/>
          <w:numId w:val="14"/>
        </w:numPr>
        <w:spacing w:line="360" w:lineRule="auto"/>
        <w:ind w:left="-426" w:firstLine="709"/>
        <w:jc w:val="both"/>
        <w:rPr>
          <w:sz w:val="28"/>
          <w:szCs w:val="28"/>
          <w:lang w:bidi="mn-Mong-CN"/>
        </w:rPr>
      </w:pPr>
      <w:r w:rsidRPr="00CF418A">
        <w:rPr>
          <w:sz w:val="28"/>
          <w:szCs w:val="28"/>
          <w:lang w:bidi="mn-Mong-CN"/>
        </w:rPr>
        <w:t>Научно-вспомогательные подразделения (отдел аспирантуры, научно-организационный отдел)</w:t>
      </w:r>
    </w:p>
    <w:p w:rsidR="00BB4100" w:rsidRPr="00CF418A" w:rsidRDefault="00BB37B3" w:rsidP="00865B06">
      <w:pPr>
        <w:pStyle w:val="a5"/>
        <w:numPr>
          <w:ilvl w:val="0"/>
          <w:numId w:val="14"/>
        </w:numPr>
        <w:spacing w:line="360" w:lineRule="auto"/>
        <w:ind w:left="-426" w:firstLine="709"/>
        <w:jc w:val="both"/>
        <w:rPr>
          <w:sz w:val="28"/>
          <w:szCs w:val="28"/>
          <w:lang w:bidi="mn-Mong-CN"/>
        </w:rPr>
      </w:pPr>
      <w:r w:rsidRPr="00CF418A">
        <w:rPr>
          <w:sz w:val="28"/>
          <w:szCs w:val="28"/>
          <w:lang w:bidi="mn-Mong-CN"/>
        </w:rPr>
        <w:lastRenderedPageBreak/>
        <w:t xml:space="preserve">Общий отдел эксплуатационных и хозяйственных подразделений </w:t>
      </w:r>
    </w:p>
    <w:p w:rsidR="006D0CCA" w:rsidRPr="00CF418A" w:rsidRDefault="006D0CCA" w:rsidP="00865B06">
      <w:pPr>
        <w:spacing w:line="360" w:lineRule="auto"/>
        <w:ind w:left="-426" w:firstLine="709"/>
        <w:jc w:val="both"/>
        <w:rPr>
          <w:sz w:val="28"/>
          <w:szCs w:val="28"/>
          <w:lang w:bidi="mn-Mong-CN"/>
        </w:rPr>
      </w:pPr>
    </w:p>
    <w:p w:rsidR="00FF518A" w:rsidRPr="00283E8A" w:rsidRDefault="00220072" w:rsidP="004121B6">
      <w:pPr>
        <w:pStyle w:val="2"/>
        <w:numPr>
          <w:ilvl w:val="1"/>
          <w:numId w:val="29"/>
        </w:numPr>
        <w:spacing w:before="0" w:line="360" w:lineRule="auto"/>
        <w:ind w:left="-426" w:firstLine="709"/>
        <w:rPr>
          <w:rFonts w:ascii="Times New Roman" w:hAnsi="Times New Roman" w:cs="Times New Roman"/>
          <w:b/>
          <w:color w:val="auto"/>
          <w:sz w:val="28"/>
          <w:szCs w:val="28"/>
          <w:lang w:bidi="mn-Mong-CN"/>
        </w:rPr>
      </w:pPr>
      <w:bookmarkStart w:id="31" w:name="_Toc40128685"/>
      <w:r w:rsidRPr="00283E8A">
        <w:rPr>
          <w:rFonts w:ascii="Times New Roman" w:hAnsi="Times New Roman" w:cs="Times New Roman"/>
          <w:b/>
          <w:color w:val="auto"/>
          <w:sz w:val="28"/>
          <w:szCs w:val="28"/>
          <w:lang w:bidi="mn-Mong-CN"/>
        </w:rPr>
        <w:t>Организация Отдела истории и культуры Центральной Азии:</w:t>
      </w:r>
      <w:bookmarkEnd w:id="31"/>
    </w:p>
    <w:p w:rsidR="00FF518A" w:rsidRPr="00CF418A" w:rsidRDefault="005733B0" w:rsidP="00865B06">
      <w:pPr>
        <w:spacing w:line="360" w:lineRule="auto"/>
        <w:ind w:left="-426" w:firstLine="709"/>
        <w:rPr>
          <w:sz w:val="28"/>
          <w:szCs w:val="28"/>
        </w:rPr>
      </w:pPr>
      <w:r w:rsidRPr="00CF418A">
        <w:rPr>
          <w:sz w:val="28"/>
          <w:szCs w:val="28"/>
        </w:rPr>
        <w:t>Координатор отдела</w:t>
      </w:r>
      <w:r w:rsidR="00337D42" w:rsidRPr="00CF418A">
        <w:rPr>
          <w:sz w:val="28"/>
          <w:szCs w:val="28"/>
        </w:rPr>
        <w:t>:</w:t>
      </w:r>
      <w:r w:rsidR="00337D42" w:rsidRPr="00DD69DF">
        <w:rPr>
          <w:sz w:val="28"/>
          <w:szCs w:val="28"/>
        </w:rPr>
        <w:t> </w:t>
      </w:r>
      <w:hyperlink r:id="rId8" w:tooltip="Гомбожапов Александр Дмитриевич" w:history="1">
        <w:r w:rsidR="002B79E8" w:rsidRPr="00DD69DF">
          <w:rPr>
            <w:rStyle w:val="a4"/>
            <w:color w:val="auto"/>
            <w:sz w:val="28"/>
            <w:szCs w:val="28"/>
            <w:u w:val="none"/>
          </w:rPr>
          <w:t>Гомбожапов Александр Дмитриевич</w:t>
        </w:r>
      </w:hyperlink>
      <w:r w:rsidR="002B79E8" w:rsidRPr="00CF418A">
        <w:rPr>
          <w:sz w:val="28"/>
          <w:szCs w:val="28"/>
        </w:rPr>
        <w:t xml:space="preserve">, </w:t>
      </w:r>
      <w:r w:rsidR="00337D42" w:rsidRPr="00CF418A">
        <w:rPr>
          <w:sz w:val="28"/>
          <w:szCs w:val="28"/>
        </w:rPr>
        <w:t>ведущий научный сотруд</w:t>
      </w:r>
      <w:r w:rsidR="002B79E8" w:rsidRPr="00CF418A">
        <w:rPr>
          <w:sz w:val="28"/>
          <w:szCs w:val="28"/>
        </w:rPr>
        <w:t xml:space="preserve">ник, кандидат исторических наук. </w:t>
      </w:r>
    </w:p>
    <w:p w:rsidR="00337D42" w:rsidRPr="00CF418A" w:rsidRDefault="00337D42" w:rsidP="00865B06">
      <w:pPr>
        <w:spacing w:line="360" w:lineRule="auto"/>
        <w:ind w:left="-425" w:firstLine="709"/>
        <w:rPr>
          <w:sz w:val="28"/>
          <w:szCs w:val="28"/>
        </w:rPr>
      </w:pPr>
      <w:r w:rsidRPr="00CF418A">
        <w:rPr>
          <w:sz w:val="28"/>
          <w:szCs w:val="28"/>
        </w:rPr>
        <w:t>Тема научного проекта в соответствии с государственным заданием:</w:t>
      </w:r>
    </w:p>
    <w:p w:rsidR="00CF418A" w:rsidRPr="00CF418A" w:rsidRDefault="00337D42" w:rsidP="00865B06">
      <w:pPr>
        <w:spacing w:line="360" w:lineRule="auto"/>
        <w:ind w:left="-426" w:firstLine="709"/>
        <w:jc w:val="both"/>
        <w:rPr>
          <w:sz w:val="28"/>
          <w:szCs w:val="28"/>
        </w:rPr>
      </w:pPr>
      <w:r w:rsidRPr="00CF418A">
        <w:rPr>
          <w:sz w:val="28"/>
          <w:szCs w:val="28"/>
        </w:rPr>
        <w:t>Проект XII.191.1.2 “Межкультурное взаимодействие, этнические и социально-политические процессы в Центральной Азии”, № АААА-А17-117021310264-4</w:t>
      </w:r>
      <w:r w:rsidR="000C2773" w:rsidRPr="00CF418A">
        <w:rPr>
          <w:sz w:val="28"/>
          <w:szCs w:val="28"/>
        </w:rPr>
        <w:t xml:space="preserve">. </w:t>
      </w:r>
    </w:p>
    <w:p w:rsidR="002B79E8" w:rsidRPr="00CF418A" w:rsidRDefault="00337D42" w:rsidP="00865B06">
      <w:pPr>
        <w:spacing w:line="360" w:lineRule="auto"/>
        <w:ind w:left="-426" w:firstLine="709"/>
        <w:jc w:val="both"/>
        <w:rPr>
          <w:sz w:val="28"/>
          <w:szCs w:val="28"/>
        </w:rPr>
      </w:pPr>
      <w:r w:rsidRPr="00CF418A">
        <w:rPr>
          <w:sz w:val="28"/>
          <w:szCs w:val="28"/>
        </w:rPr>
        <w:t>Цель</w:t>
      </w:r>
      <w:r w:rsidR="004121B6">
        <w:rPr>
          <w:sz w:val="28"/>
          <w:szCs w:val="28"/>
        </w:rPr>
        <w:t xml:space="preserve"> деятельности отдела</w:t>
      </w:r>
      <w:r w:rsidRPr="00CF418A">
        <w:rPr>
          <w:i/>
          <w:iCs/>
          <w:sz w:val="28"/>
          <w:szCs w:val="28"/>
        </w:rPr>
        <w:t>:</w:t>
      </w:r>
      <w:r w:rsidRPr="00CF418A">
        <w:rPr>
          <w:sz w:val="28"/>
          <w:szCs w:val="28"/>
        </w:rPr>
        <w:t> </w:t>
      </w:r>
    </w:p>
    <w:p w:rsidR="00FF518A" w:rsidRPr="00CF418A" w:rsidRDefault="00337D42" w:rsidP="00865B06">
      <w:pPr>
        <w:spacing w:line="360" w:lineRule="auto"/>
        <w:ind w:left="-426" w:firstLine="709"/>
        <w:jc w:val="both"/>
        <w:rPr>
          <w:sz w:val="28"/>
          <w:szCs w:val="28"/>
        </w:rPr>
      </w:pPr>
      <w:r w:rsidRPr="00CF418A">
        <w:rPr>
          <w:sz w:val="28"/>
          <w:szCs w:val="28"/>
        </w:rPr>
        <w:t>комплексное компаративное исследование межкультурного взаимодействия, этнических и социально-политических процессов в историческом пространстве Центральной Азии.</w:t>
      </w:r>
    </w:p>
    <w:p w:rsidR="00337D42" w:rsidRPr="00CF418A" w:rsidRDefault="00337D42" w:rsidP="00865B06">
      <w:pPr>
        <w:spacing w:line="360" w:lineRule="auto"/>
        <w:ind w:left="-426" w:firstLine="709"/>
        <w:rPr>
          <w:sz w:val="28"/>
          <w:szCs w:val="28"/>
        </w:rPr>
      </w:pPr>
      <w:r w:rsidRPr="00CF418A">
        <w:rPr>
          <w:sz w:val="28"/>
          <w:szCs w:val="28"/>
        </w:rPr>
        <w:t>Основные направления деятельности отдела:</w:t>
      </w:r>
    </w:p>
    <w:p w:rsidR="00337D42" w:rsidRPr="00CF418A" w:rsidRDefault="00337D42" w:rsidP="00865B06">
      <w:pPr>
        <w:numPr>
          <w:ilvl w:val="0"/>
          <w:numId w:val="4"/>
        </w:numPr>
        <w:spacing w:line="360" w:lineRule="auto"/>
        <w:ind w:left="-426" w:firstLine="709"/>
        <w:jc w:val="both"/>
        <w:rPr>
          <w:sz w:val="28"/>
          <w:szCs w:val="28"/>
        </w:rPr>
      </w:pPr>
      <w:r w:rsidRPr="00CF418A">
        <w:rPr>
          <w:sz w:val="28"/>
          <w:szCs w:val="28"/>
        </w:rPr>
        <w:t>выявление закономерностей исторического развития, причин и механизмов возникновения региональных культурных вариантов и формирования культурного разнообразия в контексте общекультурных трансформаций и динамики этнокультурного взаимодействия народов Центральной и Восточной Азии;</w:t>
      </w:r>
    </w:p>
    <w:p w:rsidR="00337D42" w:rsidRPr="00CF418A" w:rsidRDefault="00337D42" w:rsidP="00865B06">
      <w:pPr>
        <w:numPr>
          <w:ilvl w:val="0"/>
          <w:numId w:val="4"/>
        </w:numPr>
        <w:spacing w:line="360" w:lineRule="auto"/>
        <w:ind w:left="-426" w:firstLine="709"/>
        <w:jc w:val="both"/>
        <w:rPr>
          <w:sz w:val="28"/>
          <w:szCs w:val="28"/>
        </w:rPr>
      </w:pPr>
      <w:r w:rsidRPr="00CF418A">
        <w:rPr>
          <w:sz w:val="28"/>
          <w:szCs w:val="28"/>
        </w:rPr>
        <w:t>осуществление тотальной корреляции древних культур Центральной и Восточной Азии;</w:t>
      </w:r>
    </w:p>
    <w:p w:rsidR="00337D42" w:rsidRPr="00CF418A" w:rsidRDefault="00337D42" w:rsidP="00865B06">
      <w:pPr>
        <w:numPr>
          <w:ilvl w:val="0"/>
          <w:numId w:val="4"/>
        </w:numPr>
        <w:spacing w:line="360" w:lineRule="auto"/>
        <w:ind w:left="-426" w:firstLine="709"/>
        <w:jc w:val="both"/>
        <w:rPr>
          <w:sz w:val="28"/>
          <w:szCs w:val="28"/>
        </w:rPr>
      </w:pPr>
      <w:r w:rsidRPr="00CF418A">
        <w:rPr>
          <w:sz w:val="28"/>
          <w:szCs w:val="28"/>
        </w:rPr>
        <w:t>выявление культурной интерференции и этнических контактов, взаимодействия этносоциальных сообществ в историческом пространстве Центральной Азии;</w:t>
      </w:r>
    </w:p>
    <w:p w:rsidR="00337D42" w:rsidRPr="00CF418A" w:rsidRDefault="00337D42" w:rsidP="00865B06">
      <w:pPr>
        <w:numPr>
          <w:ilvl w:val="0"/>
          <w:numId w:val="4"/>
        </w:numPr>
        <w:spacing w:line="360" w:lineRule="auto"/>
        <w:ind w:left="-426" w:firstLine="709"/>
        <w:jc w:val="both"/>
        <w:rPr>
          <w:sz w:val="28"/>
          <w:szCs w:val="28"/>
        </w:rPr>
      </w:pPr>
      <w:r w:rsidRPr="00CF418A">
        <w:rPr>
          <w:sz w:val="28"/>
          <w:szCs w:val="28"/>
        </w:rPr>
        <w:t>исследование узловых проблем этно- и политогенеза монгольских народов;</w:t>
      </w:r>
    </w:p>
    <w:p w:rsidR="004121B6" w:rsidRDefault="00337D42" w:rsidP="004121B6">
      <w:pPr>
        <w:numPr>
          <w:ilvl w:val="0"/>
          <w:numId w:val="4"/>
        </w:numPr>
        <w:spacing w:line="360" w:lineRule="auto"/>
        <w:ind w:left="-426" w:firstLine="709"/>
        <w:jc w:val="both"/>
        <w:rPr>
          <w:sz w:val="28"/>
          <w:szCs w:val="28"/>
        </w:rPr>
      </w:pPr>
      <w:r w:rsidRPr="00CF418A">
        <w:rPr>
          <w:sz w:val="28"/>
          <w:szCs w:val="28"/>
        </w:rPr>
        <w:t>разработка широкого спектра актуальных проблем новейшей истории Монголии.</w:t>
      </w:r>
    </w:p>
    <w:p w:rsidR="00630879" w:rsidRPr="004121B6" w:rsidRDefault="00630879" w:rsidP="004121B6">
      <w:pPr>
        <w:spacing w:line="360" w:lineRule="auto"/>
        <w:ind w:left="283"/>
        <w:jc w:val="both"/>
        <w:rPr>
          <w:sz w:val="28"/>
          <w:szCs w:val="28"/>
        </w:rPr>
      </w:pPr>
      <w:r w:rsidRPr="004121B6">
        <w:rPr>
          <w:sz w:val="28"/>
          <w:szCs w:val="28"/>
        </w:rPr>
        <w:t xml:space="preserve">Сотрудники </w:t>
      </w:r>
      <w:r w:rsidR="00C31E65" w:rsidRPr="004121B6">
        <w:rPr>
          <w:sz w:val="28"/>
          <w:szCs w:val="28"/>
        </w:rPr>
        <w:t xml:space="preserve">и их достижения: </w:t>
      </w:r>
    </w:p>
    <w:p w:rsidR="00EA2B78" w:rsidRPr="00CF418A" w:rsidRDefault="00C31E65" w:rsidP="00865B06">
      <w:pPr>
        <w:spacing w:line="360" w:lineRule="auto"/>
        <w:ind w:left="-426" w:firstLine="709"/>
        <w:rPr>
          <w:sz w:val="28"/>
          <w:szCs w:val="28"/>
        </w:rPr>
      </w:pPr>
      <w:r w:rsidRPr="00304213">
        <w:rPr>
          <w:iCs/>
          <w:sz w:val="28"/>
          <w:szCs w:val="28"/>
        </w:rPr>
        <w:t>Гомбожапов Александра Дмитриевич</w:t>
      </w:r>
      <w:r w:rsidR="00A54EC4" w:rsidRPr="00CF418A">
        <w:rPr>
          <w:sz w:val="28"/>
          <w:szCs w:val="28"/>
        </w:rPr>
        <w:t>,</w:t>
      </w:r>
      <w:r w:rsidR="00DD69DF">
        <w:rPr>
          <w:sz w:val="28"/>
          <w:szCs w:val="28"/>
        </w:rPr>
        <w:t xml:space="preserve"> </w:t>
      </w:r>
      <w:r w:rsidR="00A54EC4" w:rsidRPr="00CF418A">
        <w:rPr>
          <w:sz w:val="28"/>
          <w:szCs w:val="28"/>
        </w:rPr>
        <w:t xml:space="preserve">кандидат исторических наук, </w:t>
      </w:r>
      <w:r w:rsidR="00D5289B" w:rsidRPr="00CF418A">
        <w:rPr>
          <w:sz w:val="28"/>
          <w:szCs w:val="28"/>
        </w:rPr>
        <w:t>координатор</w:t>
      </w:r>
      <w:r w:rsidRPr="00CF418A">
        <w:rPr>
          <w:sz w:val="28"/>
          <w:szCs w:val="28"/>
        </w:rPr>
        <w:t xml:space="preserve"> проекта отдела истории и культуры Центральной Азии.</w:t>
      </w:r>
    </w:p>
    <w:p w:rsidR="007F26F9" w:rsidRPr="00CF418A" w:rsidRDefault="00247105" w:rsidP="00865B06">
      <w:pPr>
        <w:spacing w:line="360" w:lineRule="auto"/>
        <w:ind w:left="-426" w:firstLine="709"/>
        <w:jc w:val="both"/>
        <w:rPr>
          <w:sz w:val="28"/>
          <w:szCs w:val="28"/>
        </w:rPr>
      </w:pPr>
      <w:r w:rsidRPr="00CF418A">
        <w:rPr>
          <w:sz w:val="28"/>
          <w:szCs w:val="28"/>
        </w:rPr>
        <w:t xml:space="preserve">Исследовательские интересы: </w:t>
      </w:r>
    </w:p>
    <w:p w:rsidR="00247105" w:rsidRPr="00CF418A" w:rsidRDefault="00247105" w:rsidP="00865B06">
      <w:pPr>
        <w:pStyle w:val="a5"/>
        <w:numPr>
          <w:ilvl w:val="0"/>
          <w:numId w:val="25"/>
        </w:numPr>
        <w:spacing w:line="360" w:lineRule="auto"/>
        <w:ind w:left="-426" w:firstLine="709"/>
        <w:jc w:val="both"/>
        <w:rPr>
          <w:sz w:val="28"/>
          <w:szCs w:val="28"/>
        </w:rPr>
      </w:pPr>
      <w:r w:rsidRPr="00CF418A">
        <w:rPr>
          <w:sz w:val="28"/>
          <w:szCs w:val="28"/>
        </w:rPr>
        <w:t>История кочевых цивилизаций Центральной Азии</w:t>
      </w:r>
    </w:p>
    <w:p w:rsidR="00247105" w:rsidRPr="00CF418A" w:rsidRDefault="00247105" w:rsidP="00865B06">
      <w:pPr>
        <w:pStyle w:val="a5"/>
        <w:numPr>
          <w:ilvl w:val="0"/>
          <w:numId w:val="25"/>
        </w:numPr>
        <w:spacing w:line="360" w:lineRule="auto"/>
        <w:ind w:left="-426" w:firstLine="709"/>
        <w:jc w:val="both"/>
        <w:rPr>
          <w:sz w:val="28"/>
          <w:szCs w:val="28"/>
        </w:rPr>
      </w:pPr>
      <w:r w:rsidRPr="00CF418A">
        <w:rPr>
          <w:sz w:val="28"/>
          <w:szCs w:val="28"/>
        </w:rPr>
        <w:lastRenderedPageBreak/>
        <w:t xml:space="preserve">Проблематика номадизма в современной Монголии </w:t>
      </w:r>
    </w:p>
    <w:p w:rsidR="00A97C03" w:rsidRPr="00CF418A" w:rsidRDefault="00A97C03" w:rsidP="00865B06">
      <w:pPr>
        <w:pStyle w:val="a5"/>
        <w:numPr>
          <w:ilvl w:val="0"/>
          <w:numId w:val="25"/>
        </w:numPr>
        <w:spacing w:line="360" w:lineRule="auto"/>
        <w:ind w:left="-426" w:firstLine="709"/>
        <w:jc w:val="both"/>
        <w:rPr>
          <w:sz w:val="28"/>
          <w:szCs w:val="28"/>
        </w:rPr>
      </w:pPr>
      <w:r w:rsidRPr="00CF418A">
        <w:rPr>
          <w:sz w:val="28"/>
          <w:szCs w:val="28"/>
        </w:rPr>
        <w:t xml:space="preserve">Этноэкологические традиции монгольских народов </w:t>
      </w:r>
    </w:p>
    <w:p w:rsidR="00EA2B78" w:rsidRPr="00CF418A" w:rsidRDefault="00247105" w:rsidP="00865B06">
      <w:pPr>
        <w:pStyle w:val="a5"/>
        <w:numPr>
          <w:ilvl w:val="0"/>
          <w:numId w:val="25"/>
        </w:numPr>
        <w:spacing w:line="360" w:lineRule="auto"/>
        <w:ind w:left="-426" w:firstLine="709"/>
        <w:jc w:val="both"/>
        <w:rPr>
          <w:sz w:val="28"/>
          <w:szCs w:val="28"/>
        </w:rPr>
      </w:pPr>
      <w:r w:rsidRPr="00CF418A">
        <w:rPr>
          <w:sz w:val="28"/>
          <w:szCs w:val="28"/>
        </w:rPr>
        <w:t xml:space="preserve">История и историография истории Империи Цин </w:t>
      </w:r>
    </w:p>
    <w:p w:rsidR="00247105" w:rsidRPr="00CF418A" w:rsidRDefault="00A97C03" w:rsidP="00865B06">
      <w:pPr>
        <w:spacing w:line="360" w:lineRule="auto"/>
        <w:ind w:left="-426" w:firstLine="709"/>
        <w:jc w:val="both"/>
        <w:rPr>
          <w:sz w:val="28"/>
          <w:szCs w:val="28"/>
        </w:rPr>
      </w:pPr>
      <w:r w:rsidRPr="00CF418A">
        <w:rPr>
          <w:sz w:val="28"/>
          <w:szCs w:val="28"/>
        </w:rPr>
        <w:t>Достижение:</w:t>
      </w:r>
    </w:p>
    <w:p w:rsidR="00A97C03" w:rsidRPr="00CF418A" w:rsidRDefault="00726FAF" w:rsidP="00865B06">
      <w:pPr>
        <w:pStyle w:val="a5"/>
        <w:numPr>
          <w:ilvl w:val="0"/>
          <w:numId w:val="26"/>
        </w:numPr>
        <w:spacing w:line="360" w:lineRule="auto"/>
        <w:ind w:left="-426" w:firstLine="709"/>
        <w:jc w:val="both"/>
        <w:rPr>
          <w:sz w:val="28"/>
          <w:szCs w:val="28"/>
        </w:rPr>
      </w:pPr>
      <w:r w:rsidRPr="00CF418A">
        <w:rPr>
          <w:sz w:val="28"/>
          <w:szCs w:val="28"/>
        </w:rPr>
        <w:t xml:space="preserve">Диссертационное исследование – «Кочевые цивилизации центральной Азии в трудах Л.Н. Гумилева </w:t>
      </w:r>
      <w:r w:rsidR="00632289" w:rsidRPr="00CF418A">
        <w:rPr>
          <w:sz w:val="28"/>
          <w:szCs w:val="28"/>
        </w:rPr>
        <w:t xml:space="preserve">на соискание ученной степени кандидата исторических наук </w:t>
      </w:r>
    </w:p>
    <w:p w:rsidR="00DB4E5B" w:rsidRPr="00CF418A" w:rsidRDefault="00304213" w:rsidP="00865B06">
      <w:pPr>
        <w:spacing w:line="360" w:lineRule="auto"/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</w:t>
      </w:r>
      <w:r w:rsidR="00DB4E5B" w:rsidRPr="00CF418A">
        <w:rPr>
          <w:sz w:val="28"/>
          <w:szCs w:val="28"/>
        </w:rPr>
        <w:t>ный обосновал исследование научной актуальностью и</w:t>
      </w:r>
      <w:r w:rsidR="00DD69DF">
        <w:rPr>
          <w:sz w:val="28"/>
          <w:szCs w:val="28"/>
        </w:rPr>
        <w:t>дейного наследия известного уче</w:t>
      </w:r>
      <w:r w:rsidR="00DB4E5B" w:rsidRPr="00CF418A">
        <w:rPr>
          <w:sz w:val="28"/>
          <w:szCs w:val="28"/>
        </w:rPr>
        <w:t>ного-востоковеда Л.Н. Гумилева и объективными обстоятельствами, в которых пребывала научная общественность, исследователь обозначил их как научно-инструментальный вакуум, который стал заполняться новыми подходами что в свою очередь обусловило необходимость теоретического переосмысления «богатого» дореволюционного и «буржуазного» историософического наследия.</w:t>
      </w:r>
    </w:p>
    <w:p w:rsidR="00DB4E5B" w:rsidRDefault="00703D08" w:rsidP="00703D08">
      <w:pPr>
        <w:spacing w:line="360" w:lineRule="auto"/>
        <w:ind w:left="-39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</w:t>
      </w:r>
      <w:r w:rsidR="00DB4E5B" w:rsidRPr="00CF418A">
        <w:rPr>
          <w:sz w:val="28"/>
          <w:szCs w:val="28"/>
        </w:rPr>
        <w:t xml:space="preserve">ный произвел исследование </w:t>
      </w:r>
      <w:r w:rsidR="00863FB0" w:rsidRPr="00CF418A">
        <w:rPr>
          <w:sz w:val="28"/>
          <w:szCs w:val="28"/>
        </w:rPr>
        <w:t xml:space="preserve">в </w:t>
      </w:r>
      <w:r w:rsidR="00032520" w:rsidRPr="00CF418A">
        <w:rPr>
          <w:sz w:val="28"/>
          <w:szCs w:val="28"/>
        </w:rPr>
        <w:t>соответствии</w:t>
      </w:r>
      <w:r w:rsidR="00863FB0" w:rsidRPr="00CF418A">
        <w:rPr>
          <w:sz w:val="28"/>
          <w:szCs w:val="28"/>
        </w:rPr>
        <w:t xml:space="preserve"> с целью осуществить</w:t>
      </w:r>
      <w:r w:rsidR="00DD69DF">
        <w:rPr>
          <w:sz w:val="28"/>
          <w:szCs w:val="28"/>
        </w:rPr>
        <w:t xml:space="preserve"> </w:t>
      </w:r>
      <w:r w:rsidR="00863FB0" w:rsidRPr="00CF418A">
        <w:rPr>
          <w:sz w:val="28"/>
          <w:szCs w:val="28"/>
        </w:rPr>
        <w:t>комплексный</w:t>
      </w:r>
      <w:r w:rsidR="00F312AE" w:rsidRPr="00CF418A">
        <w:rPr>
          <w:sz w:val="28"/>
          <w:szCs w:val="28"/>
        </w:rPr>
        <w:t xml:space="preserve"> ис</w:t>
      </w:r>
      <w:r w:rsidR="00863FB0" w:rsidRPr="00CF418A">
        <w:rPr>
          <w:sz w:val="28"/>
          <w:szCs w:val="28"/>
        </w:rPr>
        <w:t>ториографический анализ и оценку</w:t>
      </w:r>
      <w:r w:rsidR="00F312AE" w:rsidRPr="00CF418A">
        <w:rPr>
          <w:sz w:val="28"/>
          <w:szCs w:val="28"/>
        </w:rPr>
        <w:t xml:space="preserve"> востоковедных </w:t>
      </w:r>
      <w:r w:rsidR="00863FB0" w:rsidRPr="00CF418A">
        <w:rPr>
          <w:sz w:val="28"/>
          <w:szCs w:val="28"/>
        </w:rPr>
        <w:t>трудов</w:t>
      </w:r>
      <w:r w:rsidR="00F312AE" w:rsidRPr="00CF418A">
        <w:rPr>
          <w:sz w:val="28"/>
          <w:szCs w:val="28"/>
        </w:rPr>
        <w:t xml:space="preserve"> Л.Н. </w:t>
      </w:r>
      <w:r w:rsidR="00863FB0" w:rsidRPr="00CF418A">
        <w:rPr>
          <w:sz w:val="28"/>
          <w:szCs w:val="28"/>
        </w:rPr>
        <w:t xml:space="preserve">Гумилева, посвященных истории становления, развития и упадка кочевых цивилизаций Центральной Азии. </w:t>
      </w:r>
    </w:p>
    <w:p w:rsidR="00703D08" w:rsidRDefault="00703D08" w:rsidP="00703D08">
      <w:pPr>
        <w:spacing w:line="360" w:lineRule="auto"/>
        <w:ind w:left="-39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Башкуев Всеволод Юрьевич, доктор исторических наук, ведущий научный сотрдник.</w:t>
      </w:r>
    </w:p>
    <w:p w:rsidR="00703D08" w:rsidRPr="00703D08" w:rsidRDefault="00703D08" w:rsidP="00703D08">
      <w:pPr>
        <w:spacing w:line="360" w:lineRule="auto"/>
        <w:ind w:left="-397" w:firstLine="709"/>
        <w:jc w:val="both"/>
        <w:rPr>
          <w:sz w:val="28"/>
          <w:szCs w:val="28"/>
          <w:shd w:val="clear" w:color="auto" w:fill="FFFFFF"/>
        </w:rPr>
      </w:pPr>
      <w:r w:rsidRPr="00703D08">
        <w:rPr>
          <w:rStyle w:val="ad"/>
          <w:sz w:val="28"/>
          <w:szCs w:val="28"/>
          <w:shd w:val="clear" w:color="auto" w:fill="FFFFFF"/>
        </w:rPr>
        <w:t>Дисциплины: </w:t>
      </w:r>
      <w:r w:rsidRPr="00703D08">
        <w:rPr>
          <w:sz w:val="28"/>
          <w:szCs w:val="28"/>
          <w:shd w:val="clear" w:color="auto" w:fill="FFFFFF"/>
        </w:rPr>
        <w:t>Иностранный язык</w:t>
      </w:r>
    </w:p>
    <w:p w:rsidR="00703D08" w:rsidRPr="00703D08" w:rsidRDefault="00703D08" w:rsidP="00703D08">
      <w:pPr>
        <w:pStyle w:val="a3"/>
        <w:shd w:val="clear" w:color="auto" w:fill="FFFFFF"/>
        <w:spacing w:before="0" w:beforeAutospacing="0" w:after="0" w:afterAutospacing="0" w:line="360" w:lineRule="auto"/>
        <w:ind w:left="-397" w:firstLine="709"/>
        <w:jc w:val="both"/>
        <w:rPr>
          <w:sz w:val="28"/>
          <w:szCs w:val="28"/>
        </w:rPr>
      </w:pPr>
      <w:r w:rsidRPr="00703D08">
        <w:rPr>
          <w:rStyle w:val="ae"/>
          <w:i/>
          <w:iCs/>
          <w:sz w:val="28"/>
          <w:szCs w:val="28"/>
        </w:rPr>
        <w:t>Исследовательские интересы:</w:t>
      </w:r>
    </w:p>
    <w:p w:rsidR="00703D08" w:rsidRPr="00703D08" w:rsidRDefault="00703D08" w:rsidP="00703D08">
      <w:pPr>
        <w:pStyle w:val="a3"/>
        <w:shd w:val="clear" w:color="auto" w:fill="FFFFFF"/>
        <w:spacing w:before="0" w:beforeAutospacing="0" w:after="0" w:afterAutospacing="0" w:line="360" w:lineRule="auto"/>
        <w:ind w:left="-397" w:firstLine="709"/>
        <w:jc w:val="both"/>
        <w:rPr>
          <w:sz w:val="28"/>
          <w:szCs w:val="28"/>
        </w:rPr>
      </w:pPr>
      <w:r w:rsidRPr="00703D08">
        <w:rPr>
          <w:sz w:val="28"/>
          <w:szCs w:val="28"/>
        </w:rPr>
        <w:t>современная геополитика, история геополитических концепций, национальные меньшинства и имперская геополитика, принудительные миграции в СССР, историография и источниковедение сталинизма, сталинизм в Прибалтике, геомедицина, история идей в расовой медицине и евгенике, советско-германское медицинское сотрудничество, история международных научных связей</w:t>
      </w:r>
    </w:p>
    <w:p w:rsidR="00703D08" w:rsidRPr="00703D08" w:rsidRDefault="00703D08" w:rsidP="00703D08">
      <w:pPr>
        <w:pStyle w:val="a3"/>
        <w:shd w:val="clear" w:color="auto" w:fill="FFFFFF"/>
        <w:spacing w:before="0" w:beforeAutospacing="0" w:after="0" w:afterAutospacing="0" w:line="360" w:lineRule="auto"/>
        <w:ind w:left="-397" w:firstLine="709"/>
        <w:jc w:val="both"/>
        <w:rPr>
          <w:sz w:val="28"/>
          <w:szCs w:val="28"/>
        </w:rPr>
      </w:pPr>
      <w:r w:rsidRPr="00703D08">
        <w:rPr>
          <w:rStyle w:val="ad"/>
          <w:b/>
          <w:bCs/>
          <w:sz w:val="28"/>
          <w:szCs w:val="28"/>
        </w:rPr>
        <w:t>Академическое образование      </w:t>
      </w:r>
    </w:p>
    <w:p w:rsidR="00703D08" w:rsidRPr="00703D08" w:rsidRDefault="00703D08" w:rsidP="00703D08">
      <w:pPr>
        <w:pStyle w:val="a3"/>
        <w:shd w:val="clear" w:color="auto" w:fill="FFFFFF"/>
        <w:spacing w:before="0" w:beforeAutospacing="0" w:after="0" w:afterAutospacing="0" w:line="360" w:lineRule="auto"/>
        <w:ind w:left="-397" w:firstLine="709"/>
        <w:jc w:val="both"/>
        <w:rPr>
          <w:sz w:val="28"/>
          <w:szCs w:val="28"/>
        </w:rPr>
      </w:pPr>
      <w:r w:rsidRPr="00703D08">
        <w:rPr>
          <w:sz w:val="28"/>
          <w:szCs w:val="28"/>
        </w:rPr>
        <w:t>1991-1996 Факультет иностранных языков Бурятского государственного университета</w:t>
      </w:r>
    </w:p>
    <w:p w:rsidR="00703D08" w:rsidRPr="00703D08" w:rsidRDefault="00703D08" w:rsidP="00703D08">
      <w:pPr>
        <w:pStyle w:val="a3"/>
        <w:shd w:val="clear" w:color="auto" w:fill="FFFFFF"/>
        <w:spacing w:before="0" w:beforeAutospacing="0" w:after="0" w:afterAutospacing="0" w:line="360" w:lineRule="auto"/>
        <w:ind w:left="-397" w:firstLine="709"/>
        <w:jc w:val="both"/>
        <w:rPr>
          <w:sz w:val="28"/>
          <w:szCs w:val="28"/>
        </w:rPr>
      </w:pPr>
      <w:r w:rsidRPr="00703D08">
        <w:rPr>
          <w:sz w:val="28"/>
          <w:szCs w:val="28"/>
        </w:rPr>
        <w:t>1997-1998 Магистратура исторического факультета Центральноевропейского университета</w:t>
      </w:r>
    </w:p>
    <w:p w:rsidR="00703D08" w:rsidRPr="00703D08" w:rsidRDefault="00703D08" w:rsidP="00703D08">
      <w:pPr>
        <w:pStyle w:val="a3"/>
        <w:shd w:val="clear" w:color="auto" w:fill="FFFFFF"/>
        <w:spacing w:before="0" w:beforeAutospacing="0" w:after="0" w:afterAutospacing="0" w:line="360" w:lineRule="auto"/>
        <w:ind w:left="-397" w:firstLine="709"/>
        <w:jc w:val="both"/>
        <w:rPr>
          <w:sz w:val="28"/>
          <w:szCs w:val="28"/>
        </w:rPr>
      </w:pPr>
      <w:r w:rsidRPr="00703D08">
        <w:rPr>
          <w:sz w:val="28"/>
          <w:szCs w:val="28"/>
        </w:rPr>
        <w:lastRenderedPageBreak/>
        <w:t>1998-2001 Аспирантура ИМБТ СО РАН</w:t>
      </w:r>
    </w:p>
    <w:p w:rsidR="00703D08" w:rsidRPr="00703D08" w:rsidRDefault="00703D08" w:rsidP="00703D08">
      <w:pPr>
        <w:pStyle w:val="a3"/>
        <w:shd w:val="clear" w:color="auto" w:fill="FFFFFF"/>
        <w:spacing w:before="0" w:beforeAutospacing="0" w:after="0" w:afterAutospacing="0" w:line="360" w:lineRule="auto"/>
        <w:ind w:left="-397" w:firstLine="709"/>
        <w:jc w:val="both"/>
        <w:rPr>
          <w:sz w:val="28"/>
          <w:szCs w:val="28"/>
        </w:rPr>
      </w:pPr>
      <w:r w:rsidRPr="00703D08">
        <w:rPr>
          <w:rStyle w:val="ad"/>
          <w:b/>
          <w:bCs/>
          <w:sz w:val="28"/>
          <w:szCs w:val="28"/>
        </w:rPr>
        <w:t>Профессиональный опыт</w:t>
      </w:r>
    </w:p>
    <w:p w:rsidR="00703D08" w:rsidRPr="00703D08" w:rsidRDefault="00703D08" w:rsidP="00703D08">
      <w:pPr>
        <w:pStyle w:val="a3"/>
        <w:shd w:val="clear" w:color="auto" w:fill="FFFFFF"/>
        <w:spacing w:before="0" w:beforeAutospacing="0" w:after="0" w:afterAutospacing="0" w:line="360" w:lineRule="auto"/>
        <w:ind w:left="-397" w:firstLine="709"/>
        <w:jc w:val="both"/>
        <w:rPr>
          <w:sz w:val="28"/>
          <w:szCs w:val="28"/>
        </w:rPr>
      </w:pPr>
      <w:r w:rsidRPr="00703D08">
        <w:rPr>
          <w:sz w:val="28"/>
          <w:szCs w:val="28"/>
        </w:rPr>
        <w:t>2001 – по настоящее время младший, научный, старший научный сотрудник отдела истории, этнологии и социологии ИМБТ СО РАН</w:t>
      </w:r>
    </w:p>
    <w:p w:rsidR="00703D08" w:rsidRPr="00703D08" w:rsidRDefault="00703D08" w:rsidP="00703D08">
      <w:pPr>
        <w:pStyle w:val="a3"/>
        <w:shd w:val="clear" w:color="auto" w:fill="FFFFFF"/>
        <w:spacing w:before="0" w:beforeAutospacing="0" w:after="0" w:afterAutospacing="0" w:line="360" w:lineRule="auto"/>
        <w:ind w:left="-397" w:firstLine="709"/>
        <w:jc w:val="both"/>
        <w:rPr>
          <w:sz w:val="28"/>
          <w:szCs w:val="28"/>
        </w:rPr>
      </w:pPr>
      <w:r w:rsidRPr="00703D08">
        <w:rPr>
          <w:sz w:val="28"/>
          <w:szCs w:val="28"/>
        </w:rPr>
        <w:t>1996-2009 – ассистент и старший преподаватель кафедры английской филологии ФИЯ БГУ</w:t>
      </w:r>
    </w:p>
    <w:p w:rsidR="00703D08" w:rsidRPr="00703D08" w:rsidRDefault="00703D08" w:rsidP="00703D08">
      <w:pPr>
        <w:pStyle w:val="a3"/>
        <w:shd w:val="clear" w:color="auto" w:fill="FFFFFF"/>
        <w:spacing w:before="0" w:beforeAutospacing="0" w:after="0" w:afterAutospacing="0" w:line="360" w:lineRule="auto"/>
        <w:ind w:left="-397" w:firstLine="709"/>
        <w:jc w:val="both"/>
        <w:rPr>
          <w:sz w:val="28"/>
          <w:szCs w:val="28"/>
        </w:rPr>
      </w:pPr>
      <w:r w:rsidRPr="00703D08">
        <w:rPr>
          <w:sz w:val="28"/>
          <w:szCs w:val="28"/>
        </w:rPr>
        <w:t>2004-2005 – заместитель декана по международным связям факультета иностранных языков БГУ</w:t>
      </w:r>
    </w:p>
    <w:p w:rsidR="00703D08" w:rsidRPr="00703D08" w:rsidRDefault="00703D08" w:rsidP="00703D08">
      <w:pPr>
        <w:pStyle w:val="a3"/>
        <w:shd w:val="clear" w:color="auto" w:fill="FFFFFF"/>
        <w:spacing w:before="0" w:beforeAutospacing="0" w:after="0" w:afterAutospacing="0" w:line="360" w:lineRule="auto"/>
        <w:ind w:left="-397" w:firstLine="709"/>
        <w:jc w:val="both"/>
        <w:rPr>
          <w:sz w:val="28"/>
          <w:szCs w:val="28"/>
        </w:rPr>
      </w:pPr>
      <w:r w:rsidRPr="00703D08">
        <w:rPr>
          <w:rStyle w:val="ad"/>
          <w:b/>
          <w:bCs/>
          <w:sz w:val="28"/>
          <w:szCs w:val="28"/>
        </w:rPr>
        <w:t>Языки</w:t>
      </w:r>
    </w:p>
    <w:p w:rsidR="00703D08" w:rsidRPr="00703D08" w:rsidRDefault="00703D08" w:rsidP="00703D08">
      <w:pPr>
        <w:pStyle w:val="a3"/>
        <w:shd w:val="clear" w:color="auto" w:fill="FFFFFF"/>
        <w:spacing w:before="0" w:beforeAutospacing="0" w:after="0" w:afterAutospacing="0" w:line="360" w:lineRule="auto"/>
        <w:ind w:left="-397" w:firstLine="709"/>
        <w:jc w:val="both"/>
        <w:rPr>
          <w:sz w:val="28"/>
          <w:szCs w:val="28"/>
        </w:rPr>
      </w:pPr>
      <w:r w:rsidRPr="00703D08">
        <w:rPr>
          <w:sz w:val="28"/>
          <w:szCs w:val="28"/>
        </w:rPr>
        <w:t>английский, французский, немецкий, латинский</w:t>
      </w:r>
    </w:p>
    <w:p w:rsidR="00703D08" w:rsidRPr="00703D08" w:rsidRDefault="00703D08" w:rsidP="00703D08">
      <w:pPr>
        <w:spacing w:line="360" w:lineRule="auto"/>
        <w:ind w:left="-397" w:firstLine="709"/>
        <w:jc w:val="both"/>
        <w:rPr>
          <w:sz w:val="28"/>
          <w:szCs w:val="28"/>
        </w:rPr>
      </w:pPr>
    </w:p>
    <w:p w:rsidR="00B73A89" w:rsidRPr="00CF418A" w:rsidRDefault="00B73A89" w:rsidP="00865B06">
      <w:pPr>
        <w:spacing w:line="360" w:lineRule="auto"/>
        <w:ind w:left="-426" w:firstLine="709"/>
        <w:jc w:val="both"/>
        <w:rPr>
          <w:sz w:val="28"/>
          <w:szCs w:val="28"/>
        </w:rPr>
      </w:pPr>
    </w:p>
    <w:p w:rsidR="00E95246" w:rsidRDefault="00E95246" w:rsidP="00865B06">
      <w:pPr>
        <w:spacing w:line="360" w:lineRule="auto"/>
        <w:ind w:left="-426" w:firstLine="709"/>
        <w:jc w:val="both"/>
        <w:rPr>
          <w:sz w:val="28"/>
          <w:szCs w:val="28"/>
        </w:rPr>
      </w:pPr>
    </w:p>
    <w:p w:rsidR="00B64ADD" w:rsidRDefault="00B64ADD" w:rsidP="00865B06">
      <w:pPr>
        <w:spacing w:line="360" w:lineRule="auto"/>
        <w:ind w:left="-426" w:firstLine="709"/>
        <w:jc w:val="both"/>
        <w:rPr>
          <w:sz w:val="28"/>
          <w:szCs w:val="28"/>
        </w:rPr>
      </w:pPr>
    </w:p>
    <w:p w:rsidR="00B64CF7" w:rsidRPr="00CF418A" w:rsidRDefault="00B64CF7" w:rsidP="0077594F">
      <w:pPr>
        <w:spacing w:line="360" w:lineRule="auto"/>
        <w:rPr>
          <w:sz w:val="28"/>
          <w:szCs w:val="28"/>
        </w:rPr>
      </w:pPr>
    </w:p>
    <w:p w:rsidR="00304213" w:rsidRDefault="00304213">
      <w:pPr>
        <w:spacing w:after="160" w:line="259" w:lineRule="auto"/>
        <w:rPr>
          <w:b/>
          <w:bCs/>
          <w:sz w:val="28"/>
          <w:szCs w:val="28"/>
        </w:rPr>
      </w:pPr>
      <w:bookmarkStart w:id="32" w:name="_Toc40128687"/>
      <w:r>
        <w:rPr>
          <w:b/>
          <w:bCs/>
          <w:sz w:val="28"/>
          <w:szCs w:val="28"/>
        </w:rPr>
        <w:br w:type="page"/>
      </w:r>
    </w:p>
    <w:p w:rsidR="000C2773" w:rsidRPr="00AC335F" w:rsidRDefault="00D87EE2" w:rsidP="00283E8A">
      <w:pPr>
        <w:pStyle w:val="a5"/>
        <w:spacing w:line="360" w:lineRule="auto"/>
        <w:ind w:left="283"/>
        <w:jc w:val="center"/>
        <w:outlineLvl w:val="0"/>
        <w:rPr>
          <w:sz w:val="28"/>
          <w:szCs w:val="28"/>
        </w:rPr>
      </w:pPr>
      <w:r w:rsidRPr="00AC335F">
        <w:rPr>
          <w:b/>
          <w:bCs/>
          <w:sz w:val="28"/>
          <w:szCs w:val="28"/>
        </w:rPr>
        <w:lastRenderedPageBreak/>
        <w:t>ЗАКЛЮЧЕНИ</w:t>
      </w:r>
      <w:r w:rsidRPr="00CF418A">
        <w:rPr>
          <w:b/>
          <w:bCs/>
          <w:sz w:val="28"/>
          <w:szCs w:val="28"/>
        </w:rPr>
        <w:t>Е</w:t>
      </w:r>
      <w:bookmarkEnd w:id="32"/>
    </w:p>
    <w:p w:rsidR="00A54C14" w:rsidRPr="00CF418A" w:rsidRDefault="00A54C14" w:rsidP="00865B06">
      <w:pPr>
        <w:spacing w:line="360" w:lineRule="auto"/>
        <w:ind w:left="-426" w:firstLine="709"/>
        <w:jc w:val="both"/>
        <w:rPr>
          <w:sz w:val="28"/>
          <w:szCs w:val="28"/>
          <w:lang w:bidi="mn-Mong-CN"/>
        </w:rPr>
      </w:pPr>
      <w:r w:rsidRPr="00CF418A">
        <w:rPr>
          <w:sz w:val="28"/>
          <w:szCs w:val="28"/>
          <w:lang w:bidi="mn-Mong-CN"/>
        </w:rPr>
        <w:t>Практика аспиранта проходила в рамках О</w:t>
      </w:r>
      <w:r w:rsidR="00290EDD" w:rsidRPr="00CF418A">
        <w:rPr>
          <w:sz w:val="28"/>
          <w:szCs w:val="28"/>
          <w:lang w:bidi="mn-Mong-CN"/>
        </w:rPr>
        <w:t>тдела</w:t>
      </w:r>
      <w:r w:rsidRPr="00CF418A">
        <w:rPr>
          <w:sz w:val="28"/>
          <w:szCs w:val="28"/>
          <w:lang w:bidi="mn-Mong-CN"/>
        </w:rPr>
        <w:t xml:space="preserve"> истории и культуры Центральной Азии</w:t>
      </w:r>
      <w:r w:rsidR="00E95246" w:rsidRPr="00CF418A">
        <w:rPr>
          <w:sz w:val="28"/>
          <w:szCs w:val="28"/>
          <w:lang w:bidi="mn-Mong-CN"/>
        </w:rPr>
        <w:t>, был принят Александром Дмитриевичем Гомбожаповым</w:t>
      </w:r>
      <w:r w:rsidR="007E2F00">
        <w:rPr>
          <w:sz w:val="28"/>
          <w:szCs w:val="28"/>
          <w:lang w:bidi="mn-Mong-CN"/>
        </w:rPr>
        <w:t xml:space="preserve"> </w:t>
      </w:r>
      <w:r w:rsidR="00290EDD" w:rsidRPr="00CF418A">
        <w:rPr>
          <w:sz w:val="28"/>
          <w:szCs w:val="28"/>
          <w:lang w:bidi="mn-Mong-CN"/>
        </w:rPr>
        <w:t>как к</w:t>
      </w:r>
      <w:r w:rsidR="00E95246" w:rsidRPr="00CF418A">
        <w:rPr>
          <w:sz w:val="28"/>
          <w:szCs w:val="28"/>
          <w:lang w:bidi="mn-Mong-CN"/>
        </w:rPr>
        <w:t>оординатором отдела и руководителем пр</w:t>
      </w:r>
      <w:r w:rsidR="007E2F00">
        <w:rPr>
          <w:sz w:val="28"/>
          <w:szCs w:val="28"/>
          <w:lang w:bidi="mn-Mong-CN"/>
        </w:rPr>
        <w:t>актики, Всеволодом Юрьевичем Башкуевым,</w:t>
      </w:r>
      <w:r w:rsidR="00290EDD" w:rsidRPr="00CF418A">
        <w:rPr>
          <w:sz w:val="28"/>
          <w:szCs w:val="28"/>
          <w:lang w:bidi="mn-Mong-CN"/>
        </w:rPr>
        <w:t xml:space="preserve"> в качестве своего научного руководителя. Аспирант во время прохождения практики имел возможность получить консультации по тем или иным вопросам с руководителем практики и научным руководителем. </w:t>
      </w:r>
    </w:p>
    <w:p w:rsidR="00DB1BD3" w:rsidRPr="00CF418A" w:rsidRDefault="00A15D84" w:rsidP="00865B06">
      <w:pPr>
        <w:spacing w:line="360" w:lineRule="auto"/>
        <w:ind w:left="-426" w:firstLine="709"/>
        <w:jc w:val="both"/>
        <w:rPr>
          <w:sz w:val="28"/>
          <w:szCs w:val="28"/>
          <w:lang w:bidi="mn-Mong-CN"/>
        </w:rPr>
      </w:pPr>
      <w:r w:rsidRPr="00CF418A">
        <w:rPr>
          <w:sz w:val="28"/>
          <w:szCs w:val="28"/>
          <w:lang w:bidi="mn-Mong-CN"/>
        </w:rPr>
        <w:t>Д</w:t>
      </w:r>
      <w:r w:rsidR="00290EDD" w:rsidRPr="00CF418A">
        <w:rPr>
          <w:sz w:val="28"/>
          <w:szCs w:val="28"/>
          <w:lang w:bidi="mn-Mong-CN"/>
        </w:rPr>
        <w:t xml:space="preserve">ополнительное </w:t>
      </w:r>
      <w:r w:rsidR="00A4604F" w:rsidRPr="00CF418A">
        <w:rPr>
          <w:sz w:val="28"/>
          <w:szCs w:val="28"/>
          <w:lang w:bidi="mn-Mong-CN"/>
        </w:rPr>
        <w:t>сопровождение аспирант получил от</w:t>
      </w:r>
      <w:r w:rsidR="00290EDD" w:rsidRPr="00CF418A">
        <w:rPr>
          <w:sz w:val="28"/>
          <w:szCs w:val="28"/>
          <w:lang w:bidi="mn-Mong-CN"/>
        </w:rPr>
        <w:t xml:space="preserve"> сотрудников Отдела истории и культуры Центральной Азии, </w:t>
      </w:r>
      <w:r w:rsidR="00A3144F" w:rsidRPr="00CF418A">
        <w:rPr>
          <w:sz w:val="28"/>
          <w:szCs w:val="28"/>
          <w:lang w:bidi="mn-Mong-CN"/>
        </w:rPr>
        <w:t>бухгалтерии</w:t>
      </w:r>
      <w:r w:rsidR="001D2141" w:rsidRPr="00CF418A">
        <w:rPr>
          <w:sz w:val="28"/>
          <w:szCs w:val="28"/>
          <w:lang w:bidi="mn-Mong-CN"/>
        </w:rPr>
        <w:t xml:space="preserve"> и </w:t>
      </w:r>
      <w:r w:rsidR="00A4604F" w:rsidRPr="00CF418A">
        <w:rPr>
          <w:sz w:val="28"/>
          <w:szCs w:val="28"/>
          <w:lang w:bidi="mn-Mong-CN"/>
        </w:rPr>
        <w:t>Центральной н</w:t>
      </w:r>
      <w:r w:rsidR="007E2F00">
        <w:rPr>
          <w:sz w:val="28"/>
          <w:szCs w:val="28"/>
          <w:lang w:bidi="mn-Mong-CN"/>
        </w:rPr>
        <w:t>а</w:t>
      </w:r>
      <w:r w:rsidR="00A4604F" w:rsidRPr="00CF418A">
        <w:rPr>
          <w:sz w:val="28"/>
          <w:szCs w:val="28"/>
          <w:lang w:bidi="mn-Mong-CN"/>
        </w:rPr>
        <w:t>учной библиотеки</w:t>
      </w:r>
      <w:r w:rsidRPr="00CF418A">
        <w:rPr>
          <w:sz w:val="28"/>
          <w:szCs w:val="28"/>
          <w:lang w:bidi="mn-Mong-CN"/>
        </w:rPr>
        <w:t xml:space="preserve">. </w:t>
      </w:r>
    </w:p>
    <w:p w:rsidR="00A15D84" w:rsidRPr="00CF418A" w:rsidRDefault="00A15D84" w:rsidP="00865B06">
      <w:pPr>
        <w:spacing w:line="360" w:lineRule="auto"/>
        <w:ind w:left="-426" w:firstLine="709"/>
        <w:jc w:val="both"/>
        <w:rPr>
          <w:sz w:val="28"/>
          <w:szCs w:val="28"/>
          <w:lang w:bidi="mn-Mong-CN"/>
        </w:rPr>
      </w:pPr>
      <w:r w:rsidRPr="00CF418A">
        <w:rPr>
          <w:sz w:val="28"/>
          <w:szCs w:val="28"/>
          <w:lang w:bidi="mn-Mong-CN"/>
        </w:rPr>
        <w:t xml:space="preserve">В ходе практики аспирант ознакомился с порядком участия и работы российского, и в том числе международного исследовательского коллектива на примере сотрудников Отдела истории и культуры Центральной Азии, а так же сотрудников Лаборатории археологии, этнологии и антропологии, на заседаниях данных коллективов аспирант получил возможность наблюдать на живом примере процесс работы научного коллектива. </w:t>
      </w:r>
    </w:p>
    <w:p w:rsidR="00A15D84" w:rsidRPr="00CF418A" w:rsidRDefault="00A15D84" w:rsidP="00865B06">
      <w:pPr>
        <w:spacing w:line="360" w:lineRule="auto"/>
        <w:ind w:left="-426" w:firstLine="709"/>
        <w:jc w:val="both"/>
        <w:rPr>
          <w:sz w:val="28"/>
          <w:szCs w:val="28"/>
          <w:lang w:bidi="mn-Mong-CN"/>
        </w:rPr>
      </w:pPr>
      <w:r w:rsidRPr="00CF418A">
        <w:rPr>
          <w:sz w:val="28"/>
          <w:szCs w:val="28"/>
          <w:lang w:bidi="mn-Mong-CN"/>
        </w:rPr>
        <w:t>Планирование задач собственного профессионального и личностного развития осуществлялось в ходе консультаций аспиранта с научным руководителем</w:t>
      </w:r>
      <w:r w:rsidR="007E2F00">
        <w:rPr>
          <w:sz w:val="28"/>
          <w:szCs w:val="28"/>
          <w:lang w:bidi="mn-Mong-CN"/>
        </w:rPr>
        <w:t xml:space="preserve"> Башкуев Всеволод Юрьевич </w:t>
      </w:r>
      <w:r w:rsidRPr="00CF418A">
        <w:rPr>
          <w:sz w:val="28"/>
          <w:szCs w:val="28"/>
          <w:lang w:bidi="mn-Mong-CN"/>
        </w:rPr>
        <w:t>и руководителем научно-ознакомительной практики Гомбож</w:t>
      </w:r>
      <w:r w:rsidR="003D40C4" w:rsidRPr="00CF418A">
        <w:rPr>
          <w:sz w:val="28"/>
          <w:szCs w:val="28"/>
          <w:lang w:bidi="mn-Mong-CN"/>
        </w:rPr>
        <w:t xml:space="preserve">аповым Александром Дмитриевичем, в ходе которых был определён примерный план подготовки научных публикаций по теме диссертационного </w:t>
      </w:r>
      <w:r w:rsidR="001D2141" w:rsidRPr="00CF418A">
        <w:rPr>
          <w:sz w:val="28"/>
          <w:szCs w:val="28"/>
          <w:lang w:bidi="mn-Mong-CN"/>
        </w:rPr>
        <w:t>исследования, а так</w:t>
      </w:r>
      <w:r w:rsidR="003D40C4" w:rsidRPr="00CF418A">
        <w:rPr>
          <w:sz w:val="28"/>
          <w:szCs w:val="28"/>
          <w:lang w:bidi="mn-Mong-CN"/>
        </w:rPr>
        <w:t xml:space="preserve">же </w:t>
      </w:r>
      <w:r w:rsidR="001D2141" w:rsidRPr="00CF418A">
        <w:rPr>
          <w:sz w:val="28"/>
          <w:szCs w:val="28"/>
          <w:lang w:bidi="mn-Mong-CN"/>
        </w:rPr>
        <w:t xml:space="preserve">обозначена литература </w:t>
      </w:r>
      <w:r w:rsidR="003D40C4" w:rsidRPr="00CF418A">
        <w:rPr>
          <w:sz w:val="28"/>
          <w:szCs w:val="28"/>
          <w:lang w:bidi="mn-Mong-CN"/>
        </w:rPr>
        <w:t xml:space="preserve">необходимая для расширения </w:t>
      </w:r>
      <w:r w:rsidR="001D2141" w:rsidRPr="00CF418A">
        <w:rPr>
          <w:sz w:val="28"/>
          <w:szCs w:val="28"/>
          <w:lang w:bidi="mn-Mong-CN"/>
        </w:rPr>
        <w:t xml:space="preserve">научного кругозора. </w:t>
      </w:r>
    </w:p>
    <w:p w:rsidR="001D2141" w:rsidRPr="00CF418A" w:rsidRDefault="001D2141" w:rsidP="00865B06">
      <w:pPr>
        <w:spacing w:line="360" w:lineRule="auto"/>
        <w:ind w:left="-426" w:firstLine="709"/>
        <w:jc w:val="both"/>
        <w:rPr>
          <w:sz w:val="28"/>
          <w:szCs w:val="28"/>
          <w:lang w:bidi="mn-Mong-CN"/>
        </w:rPr>
      </w:pPr>
      <w:r w:rsidRPr="00CF418A">
        <w:rPr>
          <w:sz w:val="28"/>
          <w:szCs w:val="28"/>
          <w:lang w:bidi="mn-Mong-CN"/>
        </w:rPr>
        <w:t xml:space="preserve">Таким образом, в результате практики аспирант получил возможность сориентироваться в порядке работы научного коллектива и отладить процесс работы с научным руководителем, это несомненно имеет благоприятное влияние на ход работы над диссертационным исследованием. </w:t>
      </w:r>
    </w:p>
    <w:p w:rsidR="00B02F77" w:rsidRPr="00CF418A" w:rsidRDefault="00B02F77" w:rsidP="002744F5">
      <w:pPr>
        <w:spacing w:line="360" w:lineRule="auto"/>
        <w:jc w:val="both"/>
        <w:rPr>
          <w:b/>
          <w:bCs/>
          <w:sz w:val="28"/>
          <w:szCs w:val="28"/>
        </w:rPr>
      </w:pPr>
    </w:p>
    <w:p w:rsidR="00B02F77" w:rsidRDefault="00B02F77" w:rsidP="00865B06">
      <w:pPr>
        <w:spacing w:line="360" w:lineRule="auto"/>
        <w:ind w:left="-426" w:firstLine="709"/>
        <w:jc w:val="both"/>
        <w:rPr>
          <w:b/>
          <w:bCs/>
          <w:sz w:val="28"/>
          <w:szCs w:val="28"/>
        </w:rPr>
      </w:pPr>
    </w:p>
    <w:p w:rsidR="00B64ADD" w:rsidRPr="00CF418A" w:rsidRDefault="00B64ADD" w:rsidP="00865B06">
      <w:pPr>
        <w:spacing w:line="360" w:lineRule="auto"/>
        <w:ind w:left="-426" w:firstLine="709"/>
        <w:jc w:val="both"/>
        <w:rPr>
          <w:b/>
          <w:bCs/>
          <w:sz w:val="28"/>
          <w:szCs w:val="28"/>
        </w:rPr>
      </w:pPr>
    </w:p>
    <w:p w:rsidR="00C14044" w:rsidRDefault="00B02F77" w:rsidP="00C14044">
      <w:pPr>
        <w:pStyle w:val="a5"/>
        <w:numPr>
          <w:ilvl w:val="0"/>
          <w:numId w:val="29"/>
        </w:numPr>
        <w:spacing w:line="360" w:lineRule="auto"/>
        <w:ind w:left="-426" w:firstLine="709"/>
        <w:jc w:val="center"/>
        <w:outlineLvl w:val="0"/>
        <w:rPr>
          <w:b/>
          <w:bCs/>
          <w:sz w:val="28"/>
          <w:szCs w:val="28"/>
        </w:rPr>
      </w:pPr>
      <w:bookmarkStart w:id="33" w:name="_Toc40128688"/>
      <w:r w:rsidRPr="00CF418A">
        <w:rPr>
          <w:b/>
          <w:bCs/>
          <w:sz w:val="28"/>
          <w:szCs w:val="28"/>
        </w:rPr>
        <w:lastRenderedPageBreak/>
        <w:t>СПИСОК</w:t>
      </w:r>
      <w:r w:rsidR="00AC335F">
        <w:rPr>
          <w:b/>
          <w:bCs/>
          <w:sz w:val="28"/>
          <w:szCs w:val="28"/>
        </w:rPr>
        <w:t xml:space="preserve"> ИСПОЛЬЗОВАННЫХ</w:t>
      </w:r>
      <w:r w:rsidRPr="00CF418A">
        <w:rPr>
          <w:b/>
          <w:bCs/>
          <w:sz w:val="28"/>
          <w:szCs w:val="28"/>
        </w:rPr>
        <w:t xml:space="preserve"> ИСТОЧНИКОВ И ЛИТЕРАТУРЫ</w:t>
      </w:r>
      <w:bookmarkEnd w:id="33"/>
    </w:p>
    <w:p w:rsidR="0027268E" w:rsidRPr="0027268E" w:rsidRDefault="0027268E" w:rsidP="0027268E">
      <w:pPr>
        <w:pStyle w:val="a5"/>
        <w:rPr>
          <w:b/>
          <w:bCs/>
          <w:sz w:val="28"/>
          <w:szCs w:val="28"/>
        </w:rPr>
      </w:pPr>
    </w:p>
    <w:p w:rsidR="00AF0DA1" w:rsidRPr="00277AAA" w:rsidRDefault="00AF0DA1" w:rsidP="00277AAA">
      <w:pPr>
        <w:pStyle w:val="a5"/>
        <w:numPr>
          <w:ilvl w:val="0"/>
          <w:numId w:val="35"/>
        </w:numPr>
        <w:spacing w:line="360" w:lineRule="auto"/>
        <w:ind w:left="284" w:hanging="77"/>
        <w:rPr>
          <w:b/>
          <w:bCs/>
          <w:sz w:val="28"/>
          <w:szCs w:val="28"/>
        </w:rPr>
      </w:pPr>
      <w:r w:rsidRPr="00277AAA">
        <w:rPr>
          <w:sz w:val="28"/>
          <w:szCs w:val="28"/>
        </w:rPr>
        <w:t>Федеральный закон "О науке и государственной научно-технической политике" от 23.08.1996 N 127-ФЗ</w:t>
      </w:r>
    </w:p>
    <w:p w:rsidR="00AF0DA1" w:rsidRPr="00277AAA" w:rsidRDefault="00AF0DA1" w:rsidP="00277AAA">
      <w:pPr>
        <w:pStyle w:val="a5"/>
        <w:numPr>
          <w:ilvl w:val="0"/>
          <w:numId w:val="35"/>
        </w:numPr>
        <w:spacing w:line="360" w:lineRule="auto"/>
        <w:ind w:left="284" w:hanging="77"/>
        <w:jc w:val="both"/>
        <w:rPr>
          <w:sz w:val="28"/>
          <w:szCs w:val="28"/>
        </w:rPr>
      </w:pPr>
      <w:r w:rsidRPr="00277AAA">
        <w:rPr>
          <w:sz w:val="28"/>
          <w:szCs w:val="28"/>
        </w:rPr>
        <w:t>Федеральный закон "Об образовании в Российской Федерации" от 29.12.2012 N 273-ФЗ</w:t>
      </w:r>
    </w:p>
    <w:p w:rsidR="00C14044" w:rsidRPr="00277AAA" w:rsidRDefault="00AF0DA1" w:rsidP="00277AAA">
      <w:pPr>
        <w:pStyle w:val="a5"/>
        <w:numPr>
          <w:ilvl w:val="0"/>
          <w:numId w:val="35"/>
        </w:numPr>
        <w:spacing w:line="360" w:lineRule="auto"/>
        <w:ind w:left="284" w:hanging="77"/>
        <w:jc w:val="both"/>
        <w:rPr>
          <w:sz w:val="28"/>
          <w:szCs w:val="28"/>
        </w:rPr>
      </w:pPr>
      <w:r w:rsidRPr="00277AAA">
        <w:rPr>
          <w:sz w:val="28"/>
          <w:szCs w:val="28"/>
        </w:rPr>
        <w:t>Трудов</w:t>
      </w:r>
      <w:r w:rsidR="00C14044" w:rsidRPr="00277AAA">
        <w:rPr>
          <w:sz w:val="28"/>
          <w:szCs w:val="28"/>
        </w:rPr>
        <w:t xml:space="preserve">ой кодекс Российской Федерации </w:t>
      </w:r>
      <w:r w:rsidRPr="00277AAA">
        <w:rPr>
          <w:sz w:val="28"/>
          <w:szCs w:val="28"/>
        </w:rPr>
        <w:t>от 30.12.2001 N 197-ФЗ </w:t>
      </w:r>
    </w:p>
    <w:p w:rsidR="00277AAA" w:rsidRPr="00277AAA" w:rsidRDefault="00AA47D0" w:rsidP="00277AAA">
      <w:pPr>
        <w:pStyle w:val="a5"/>
        <w:numPr>
          <w:ilvl w:val="0"/>
          <w:numId w:val="35"/>
        </w:numPr>
        <w:spacing w:line="360" w:lineRule="auto"/>
        <w:ind w:left="284" w:hanging="77"/>
        <w:jc w:val="both"/>
        <w:rPr>
          <w:sz w:val="28"/>
          <w:szCs w:val="28"/>
        </w:rPr>
      </w:pPr>
      <w:r w:rsidRPr="00277AAA">
        <w:rPr>
          <w:sz w:val="28"/>
          <w:szCs w:val="28"/>
        </w:rPr>
        <w:t>Батько, Б. М. Соискателю учёной степени [Текст] :Практ. рекомендации (от диссертации доаттестац</w:t>
      </w:r>
      <w:r w:rsidR="00AF0DA1" w:rsidRPr="00277AAA">
        <w:rPr>
          <w:sz w:val="28"/>
          <w:szCs w:val="28"/>
        </w:rPr>
        <w:t>ионного дела) / Б.М. Батько. - СПб</w:t>
      </w:r>
      <w:r w:rsidR="00C14044" w:rsidRPr="00277AAA">
        <w:rPr>
          <w:sz w:val="28"/>
          <w:szCs w:val="28"/>
        </w:rPr>
        <w:t xml:space="preserve">, 2008. - 351 с. </w:t>
      </w:r>
    </w:p>
    <w:p w:rsidR="00277AAA" w:rsidRPr="00277AAA" w:rsidRDefault="00277AAA" w:rsidP="00277AAA">
      <w:pPr>
        <w:pStyle w:val="a5"/>
        <w:numPr>
          <w:ilvl w:val="0"/>
          <w:numId w:val="35"/>
        </w:numPr>
        <w:shd w:val="clear" w:color="auto" w:fill="FFFFFF"/>
        <w:spacing w:line="360" w:lineRule="auto"/>
        <w:ind w:left="284" w:hanging="77"/>
        <w:jc w:val="both"/>
        <w:rPr>
          <w:rFonts w:ascii="Arial" w:eastAsia="Times New Roman" w:hAnsi="Arial" w:cs="Arial"/>
          <w:color w:val="2C2D2E"/>
          <w:sz w:val="28"/>
          <w:szCs w:val="28"/>
        </w:rPr>
      </w:pPr>
      <w:r w:rsidRPr="00277AAA">
        <w:rPr>
          <w:rFonts w:eastAsia="Times New Roman"/>
          <w:color w:val="000000"/>
          <w:sz w:val="28"/>
          <w:szCs w:val="28"/>
          <w:shd w:val="clear" w:color="auto" w:fill="FFFEFA"/>
        </w:rPr>
        <w:t>Бочарников Д.А. Специфика научной деятельности как основание дифференциации правового регулирования трудовых отношений научных работников // Журнал российского права. - М.: Норма, 2014, № 2. - С. 101-109.</w:t>
      </w:r>
    </w:p>
    <w:p w:rsidR="00C14044" w:rsidRPr="00277AAA" w:rsidRDefault="00AA47D0" w:rsidP="00277AAA">
      <w:pPr>
        <w:pStyle w:val="a5"/>
        <w:numPr>
          <w:ilvl w:val="0"/>
          <w:numId w:val="35"/>
        </w:numPr>
        <w:spacing w:line="360" w:lineRule="auto"/>
        <w:ind w:left="284" w:hanging="77"/>
        <w:jc w:val="both"/>
        <w:rPr>
          <w:sz w:val="28"/>
          <w:szCs w:val="28"/>
        </w:rPr>
      </w:pPr>
      <w:r w:rsidRPr="00277AAA">
        <w:rPr>
          <w:sz w:val="28"/>
          <w:szCs w:val="28"/>
        </w:rPr>
        <w:t xml:space="preserve">Институт монголоведения, буддологии и тибетологии СО РАН (К 90-летию института)/ Правительство РБ, РАН. Сиб. отд-ние. Ин-т монголоведения, буддологии и тибетологии; науч. ред. Б. В. Базаров, отв. ред. С. Ю. Лепехов. - </w:t>
      </w:r>
      <w:r w:rsidR="00C14044" w:rsidRPr="00277AAA">
        <w:rPr>
          <w:sz w:val="28"/>
          <w:szCs w:val="28"/>
        </w:rPr>
        <w:t>Иркутск:</w:t>
      </w:r>
      <w:r w:rsidRPr="00277AAA">
        <w:rPr>
          <w:sz w:val="28"/>
          <w:szCs w:val="28"/>
        </w:rPr>
        <w:t xml:space="preserve"> Оттиск, 2012. - 352 с.</w:t>
      </w:r>
    </w:p>
    <w:p w:rsidR="00C14044" w:rsidRPr="00277AAA" w:rsidRDefault="00AA47D0" w:rsidP="00277AAA">
      <w:pPr>
        <w:pStyle w:val="a5"/>
        <w:numPr>
          <w:ilvl w:val="0"/>
          <w:numId w:val="35"/>
        </w:numPr>
        <w:spacing w:line="360" w:lineRule="auto"/>
        <w:ind w:left="284" w:hanging="77"/>
        <w:jc w:val="both"/>
        <w:rPr>
          <w:sz w:val="28"/>
          <w:szCs w:val="28"/>
        </w:rPr>
      </w:pPr>
      <w:r w:rsidRPr="00277AAA">
        <w:rPr>
          <w:sz w:val="28"/>
          <w:szCs w:val="28"/>
        </w:rPr>
        <w:t xml:space="preserve">Колесникова, Н. И. От конспекта к диссертации [Текст] : Учеб. пособие по развитию навыковписьменной речи / Н.И. Колесникова. - 4-е изд. - М. : Флинта, Наука, 2008. - 288 с. </w:t>
      </w:r>
    </w:p>
    <w:p w:rsidR="00C14044" w:rsidRPr="00277AAA" w:rsidRDefault="00AA47D0" w:rsidP="00277AAA">
      <w:pPr>
        <w:pStyle w:val="a5"/>
        <w:numPr>
          <w:ilvl w:val="0"/>
          <w:numId w:val="35"/>
        </w:numPr>
        <w:spacing w:line="360" w:lineRule="auto"/>
        <w:ind w:left="284" w:hanging="77"/>
        <w:jc w:val="both"/>
        <w:rPr>
          <w:sz w:val="28"/>
          <w:szCs w:val="28"/>
        </w:rPr>
      </w:pPr>
      <w:r w:rsidRPr="00277AAA">
        <w:rPr>
          <w:sz w:val="28"/>
          <w:szCs w:val="28"/>
        </w:rPr>
        <w:t xml:space="preserve">Павлов А.В. Логика и методология науки: Современное гуманитарное познание и егоперспективы: учеб. пособие — Электрон. дан. — Москва : ФЛИНТА,2016. — 343 с. — Режим доступа: </w:t>
      </w:r>
      <w:hyperlink r:id="rId9" w:history="1">
        <w:r w:rsidR="00C14044" w:rsidRPr="00277AAA">
          <w:rPr>
            <w:rStyle w:val="a4"/>
            <w:sz w:val="28"/>
            <w:szCs w:val="28"/>
          </w:rPr>
          <w:t>https://e.lanbook.com/book/84190</w:t>
        </w:r>
      </w:hyperlink>
      <w:r w:rsidRPr="00277AAA">
        <w:rPr>
          <w:sz w:val="28"/>
          <w:szCs w:val="28"/>
        </w:rPr>
        <w:t>.</w:t>
      </w:r>
    </w:p>
    <w:p w:rsidR="00AA47D0" w:rsidRPr="00277AAA" w:rsidRDefault="00AA47D0" w:rsidP="00277AAA">
      <w:pPr>
        <w:pStyle w:val="a5"/>
        <w:numPr>
          <w:ilvl w:val="0"/>
          <w:numId w:val="35"/>
        </w:numPr>
        <w:spacing w:line="360" w:lineRule="auto"/>
        <w:ind w:left="284" w:hanging="77"/>
        <w:jc w:val="both"/>
        <w:rPr>
          <w:sz w:val="28"/>
          <w:szCs w:val="28"/>
        </w:rPr>
      </w:pPr>
      <w:r w:rsidRPr="00277AAA">
        <w:rPr>
          <w:sz w:val="28"/>
          <w:szCs w:val="28"/>
        </w:rPr>
        <w:t>Райзберг, Б. А. Диссертация и ученая степень. Пособие для соискателей [Текст] / Б.А.</w:t>
      </w:r>
      <w:r w:rsidR="00C14044" w:rsidRPr="00277AAA">
        <w:rPr>
          <w:sz w:val="28"/>
          <w:szCs w:val="28"/>
        </w:rPr>
        <w:t xml:space="preserve">Райзберг. </w:t>
      </w:r>
      <w:r w:rsidRPr="00277AAA">
        <w:rPr>
          <w:sz w:val="28"/>
          <w:szCs w:val="28"/>
        </w:rPr>
        <w:t xml:space="preserve">- М. : ИНФРА-М, 2005. - 428 с. – режим </w:t>
      </w:r>
      <w:r w:rsidR="00C14044" w:rsidRPr="00277AAA">
        <w:rPr>
          <w:sz w:val="28"/>
          <w:szCs w:val="28"/>
        </w:rPr>
        <w:t xml:space="preserve">доступа: </w:t>
      </w:r>
      <w:hyperlink r:id="rId10" w:history="1">
        <w:r w:rsidRPr="00277AAA">
          <w:rPr>
            <w:rStyle w:val="a4"/>
            <w:sz w:val="28"/>
            <w:szCs w:val="28"/>
          </w:rPr>
          <w:t>https://www.susu.ru/sites/default/files/book/rayzenberg_dissertaciya_m_uchkenaya_stepen_2010_0.pdf</w:t>
        </w:r>
      </w:hyperlink>
      <w:r w:rsidRPr="00277AAA">
        <w:rPr>
          <w:sz w:val="28"/>
          <w:szCs w:val="28"/>
        </w:rPr>
        <w:t>.</w:t>
      </w:r>
    </w:p>
    <w:p w:rsidR="00AA47D0" w:rsidRPr="00277AAA" w:rsidRDefault="00AA47D0" w:rsidP="00277AAA">
      <w:pPr>
        <w:tabs>
          <w:tab w:val="left" w:pos="5506"/>
        </w:tabs>
        <w:spacing w:line="360" w:lineRule="auto"/>
        <w:rPr>
          <w:sz w:val="28"/>
          <w:szCs w:val="28"/>
        </w:rPr>
      </w:pPr>
    </w:p>
    <w:sectPr w:rsidR="00AA47D0" w:rsidRPr="00277AAA" w:rsidSect="00AA5DF9">
      <w:footerReference w:type="defaul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882" w:rsidRDefault="00DF7882" w:rsidP="00B02F77">
      <w:r>
        <w:separator/>
      </w:r>
    </w:p>
  </w:endnote>
  <w:endnote w:type="continuationSeparator" w:id="1">
    <w:p w:rsidR="00DF7882" w:rsidRDefault="00DF7882" w:rsidP="00B02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974639"/>
    </w:sdtPr>
    <w:sdtContent>
      <w:p w:rsidR="006B2558" w:rsidRDefault="00110E51">
        <w:pPr>
          <w:pStyle w:val="a8"/>
          <w:jc w:val="center"/>
        </w:pPr>
        <w:r>
          <w:fldChar w:fldCharType="begin"/>
        </w:r>
        <w:r w:rsidR="006B2558">
          <w:instrText>PAGE   \* MERGEFORMAT</w:instrText>
        </w:r>
        <w:r>
          <w:fldChar w:fldCharType="separate"/>
        </w:r>
        <w:r w:rsidR="0032499E">
          <w:rPr>
            <w:noProof/>
          </w:rPr>
          <w:t>2</w:t>
        </w:r>
        <w:r>
          <w:fldChar w:fldCharType="end"/>
        </w:r>
      </w:p>
    </w:sdtContent>
  </w:sdt>
  <w:p w:rsidR="006B2558" w:rsidRDefault="006B25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882" w:rsidRDefault="00DF7882" w:rsidP="00B02F77">
      <w:r>
        <w:separator/>
      </w:r>
    </w:p>
  </w:footnote>
  <w:footnote w:type="continuationSeparator" w:id="1">
    <w:p w:rsidR="00DF7882" w:rsidRDefault="00DF7882" w:rsidP="00B02F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2DE9"/>
    <w:multiLevelType w:val="multilevel"/>
    <w:tmpl w:val="9AD8F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ajorHAnsi" w:hAnsiTheme="majorHAnsi" w:cstheme="maj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ajorHAnsi" w:hAnsiTheme="majorHAnsi" w:cstheme="maj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ajorHAnsi" w:hAnsiTheme="majorHAnsi" w:cstheme="majorBidi" w:hint="default"/>
      </w:rPr>
    </w:lvl>
  </w:abstractNum>
  <w:abstractNum w:abstractNumId="1">
    <w:nsid w:val="05BE79DC"/>
    <w:multiLevelType w:val="hybridMultilevel"/>
    <w:tmpl w:val="8870BDCE"/>
    <w:lvl w:ilvl="0" w:tplc="6F52FE7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D7A18"/>
    <w:multiLevelType w:val="hybridMultilevel"/>
    <w:tmpl w:val="7676FC90"/>
    <w:lvl w:ilvl="0" w:tplc="94609D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69B13FE"/>
    <w:multiLevelType w:val="multilevel"/>
    <w:tmpl w:val="54AA6CFC"/>
    <w:lvl w:ilvl="0">
      <w:start w:val="1"/>
      <w:numFmt w:val="decimal"/>
      <w:lvlText w:val="%1"/>
      <w:lvlJc w:val="left"/>
      <w:pPr>
        <w:ind w:left="450" w:hanging="450"/>
      </w:pPr>
      <w:rPr>
        <w:rFonts w:eastAsiaTheme="majorEastAsia" w:hint="default"/>
        <w:b/>
      </w:rPr>
    </w:lvl>
    <w:lvl w:ilvl="1">
      <w:start w:val="1"/>
      <w:numFmt w:val="decimal"/>
      <w:lvlText w:val="%1.%2"/>
      <w:lvlJc w:val="left"/>
      <w:pPr>
        <w:ind w:left="733" w:hanging="450"/>
      </w:pPr>
      <w:rPr>
        <w:rFonts w:eastAsiaTheme="majorEastAsia"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eastAsiaTheme="majorEastAsia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eastAsiaTheme="majorEastAsia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eastAsiaTheme="majorEastAsia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eastAsiaTheme="majorEastAsia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eastAsiaTheme="majorEastAsia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eastAsiaTheme="majorEastAsia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eastAsiaTheme="majorEastAsia" w:hint="default"/>
        <w:b/>
      </w:rPr>
    </w:lvl>
  </w:abstractNum>
  <w:abstractNum w:abstractNumId="4">
    <w:nsid w:val="0C166111"/>
    <w:multiLevelType w:val="hybridMultilevel"/>
    <w:tmpl w:val="0C14A1FA"/>
    <w:lvl w:ilvl="0" w:tplc="94609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83BDB"/>
    <w:multiLevelType w:val="hybridMultilevel"/>
    <w:tmpl w:val="25ACC3D6"/>
    <w:lvl w:ilvl="0" w:tplc="94609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54DB6"/>
    <w:multiLevelType w:val="hybridMultilevel"/>
    <w:tmpl w:val="05526C06"/>
    <w:lvl w:ilvl="0" w:tplc="94609D1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1B6309B"/>
    <w:multiLevelType w:val="hybridMultilevel"/>
    <w:tmpl w:val="8A627DA6"/>
    <w:lvl w:ilvl="0" w:tplc="94609D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9690B8F"/>
    <w:multiLevelType w:val="hybridMultilevel"/>
    <w:tmpl w:val="225A4AD4"/>
    <w:lvl w:ilvl="0" w:tplc="94609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95664"/>
    <w:multiLevelType w:val="hybridMultilevel"/>
    <w:tmpl w:val="2266F6A2"/>
    <w:lvl w:ilvl="0" w:tplc="94609D1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1BBD558E"/>
    <w:multiLevelType w:val="hybridMultilevel"/>
    <w:tmpl w:val="DFCC4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A1F84"/>
    <w:multiLevelType w:val="hybridMultilevel"/>
    <w:tmpl w:val="95BE425A"/>
    <w:lvl w:ilvl="0" w:tplc="6F52FE76">
      <w:start w:val="1"/>
      <w:numFmt w:val="decimal"/>
      <w:lvlText w:val="%1."/>
      <w:lvlJc w:val="left"/>
      <w:pPr>
        <w:ind w:left="122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1ED8029A"/>
    <w:multiLevelType w:val="hybridMultilevel"/>
    <w:tmpl w:val="02EC688C"/>
    <w:lvl w:ilvl="0" w:tplc="94609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217E6"/>
    <w:multiLevelType w:val="hybridMultilevel"/>
    <w:tmpl w:val="65F027F0"/>
    <w:lvl w:ilvl="0" w:tplc="94609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B2343"/>
    <w:multiLevelType w:val="hybridMultilevel"/>
    <w:tmpl w:val="F5DEED7C"/>
    <w:lvl w:ilvl="0" w:tplc="94609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C5757"/>
    <w:multiLevelType w:val="hybridMultilevel"/>
    <w:tmpl w:val="E5CC456E"/>
    <w:lvl w:ilvl="0" w:tplc="94609D18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6">
    <w:nsid w:val="3F82199C"/>
    <w:multiLevelType w:val="hybridMultilevel"/>
    <w:tmpl w:val="7C94D94E"/>
    <w:lvl w:ilvl="0" w:tplc="6F52FE76">
      <w:start w:val="1"/>
      <w:numFmt w:val="decimal"/>
      <w:lvlText w:val="%1."/>
      <w:lvlJc w:val="left"/>
      <w:pPr>
        <w:ind w:left="23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42F2097E"/>
    <w:multiLevelType w:val="hybridMultilevel"/>
    <w:tmpl w:val="C44E79D4"/>
    <w:lvl w:ilvl="0" w:tplc="94609D1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47706492"/>
    <w:multiLevelType w:val="hybridMultilevel"/>
    <w:tmpl w:val="1C6A6B18"/>
    <w:lvl w:ilvl="0" w:tplc="94609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1284B"/>
    <w:multiLevelType w:val="hybridMultilevel"/>
    <w:tmpl w:val="062ABB4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>
    <w:nsid w:val="509D6138"/>
    <w:multiLevelType w:val="hybridMultilevel"/>
    <w:tmpl w:val="E5768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0622E"/>
    <w:multiLevelType w:val="hybridMultilevel"/>
    <w:tmpl w:val="B3A409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5A26023"/>
    <w:multiLevelType w:val="hybridMultilevel"/>
    <w:tmpl w:val="C2B8AB14"/>
    <w:lvl w:ilvl="0" w:tplc="94609D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A3B5EBC"/>
    <w:multiLevelType w:val="hybridMultilevel"/>
    <w:tmpl w:val="48544958"/>
    <w:lvl w:ilvl="0" w:tplc="94609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82EC8"/>
    <w:multiLevelType w:val="hybridMultilevel"/>
    <w:tmpl w:val="C164B95E"/>
    <w:lvl w:ilvl="0" w:tplc="94609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031C01"/>
    <w:multiLevelType w:val="hybridMultilevel"/>
    <w:tmpl w:val="3000EBF8"/>
    <w:lvl w:ilvl="0" w:tplc="94609D1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>
    <w:nsid w:val="60A563DC"/>
    <w:multiLevelType w:val="hybridMultilevel"/>
    <w:tmpl w:val="71B6D6D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>
    <w:nsid w:val="61CC0ADD"/>
    <w:multiLevelType w:val="multilevel"/>
    <w:tmpl w:val="9AD8F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ajorHAnsi" w:hAnsiTheme="majorHAnsi" w:cstheme="maj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ajorHAnsi" w:hAnsiTheme="majorHAnsi" w:cstheme="maj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ajorHAnsi" w:hAnsiTheme="majorHAnsi" w:cstheme="majorBidi" w:hint="default"/>
      </w:rPr>
    </w:lvl>
  </w:abstractNum>
  <w:abstractNum w:abstractNumId="28">
    <w:nsid w:val="63CD74FE"/>
    <w:multiLevelType w:val="hybridMultilevel"/>
    <w:tmpl w:val="905E13A6"/>
    <w:lvl w:ilvl="0" w:tplc="9CE21E6C">
      <w:start w:val="1"/>
      <w:numFmt w:val="decimal"/>
      <w:lvlText w:val="%1."/>
      <w:lvlJc w:val="left"/>
      <w:pPr>
        <w:ind w:left="8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698B4E91"/>
    <w:multiLevelType w:val="hybridMultilevel"/>
    <w:tmpl w:val="A9222BAA"/>
    <w:lvl w:ilvl="0" w:tplc="94609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05658F"/>
    <w:multiLevelType w:val="hybridMultilevel"/>
    <w:tmpl w:val="C4125A56"/>
    <w:lvl w:ilvl="0" w:tplc="94609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8D5C67"/>
    <w:multiLevelType w:val="hybridMultilevel"/>
    <w:tmpl w:val="659ECE46"/>
    <w:lvl w:ilvl="0" w:tplc="0419000F">
      <w:start w:val="1"/>
      <w:numFmt w:val="decimal"/>
      <w:lvlText w:val="%1."/>
      <w:lvlJc w:val="left"/>
      <w:pPr>
        <w:ind w:left="1569" w:hanging="360"/>
      </w:p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2">
    <w:nsid w:val="6CE56EF4"/>
    <w:multiLevelType w:val="hybridMultilevel"/>
    <w:tmpl w:val="9A4A7D98"/>
    <w:lvl w:ilvl="0" w:tplc="94609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C140F8"/>
    <w:multiLevelType w:val="hybridMultilevel"/>
    <w:tmpl w:val="33F6C86A"/>
    <w:lvl w:ilvl="0" w:tplc="94609D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E4E5399"/>
    <w:multiLevelType w:val="hybridMultilevel"/>
    <w:tmpl w:val="76762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30"/>
  </w:num>
  <w:num w:numId="4">
    <w:abstractNumId w:val="29"/>
  </w:num>
  <w:num w:numId="5">
    <w:abstractNumId w:val="5"/>
  </w:num>
  <w:num w:numId="6">
    <w:abstractNumId w:val="23"/>
  </w:num>
  <w:num w:numId="7">
    <w:abstractNumId w:val="13"/>
  </w:num>
  <w:num w:numId="8">
    <w:abstractNumId w:val="14"/>
  </w:num>
  <w:num w:numId="9">
    <w:abstractNumId w:val="15"/>
  </w:num>
  <w:num w:numId="10">
    <w:abstractNumId w:val="24"/>
  </w:num>
  <w:num w:numId="11">
    <w:abstractNumId w:val="19"/>
  </w:num>
  <w:num w:numId="12">
    <w:abstractNumId w:val="17"/>
  </w:num>
  <w:num w:numId="13">
    <w:abstractNumId w:val="32"/>
  </w:num>
  <w:num w:numId="14">
    <w:abstractNumId w:val="4"/>
  </w:num>
  <w:num w:numId="15">
    <w:abstractNumId w:val="34"/>
  </w:num>
  <w:num w:numId="16">
    <w:abstractNumId w:val="12"/>
  </w:num>
  <w:num w:numId="17">
    <w:abstractNumId w:val="8"/>
  </w:num>
  <w:num w:numId="18">
    <w:abstractNumId w:val="1"/>
  </w:num>
  <w:num w:numId="19">
    <w:abstractNumId w:val="16"/>
  </w:num>
  <w:num w:numId="20">
    <w:abstractNumId w:val="6"/>
  </w:num>
  <w:num w:numId="21">
    <w:abstractNumId w:val="11"/>
  </w:num>
  <w:num w:numId="22">
    <w:abstractNumId w:val="28"/>
  </w:num>
  <w:num w:numId="23">
    <w:abstractNumId w:val="25"/>
  </w:num>
  <w:num w:numId="24">
    <w:abstractNumId w:val="33"/>
  </w:num>
  <w:num w:numId="25">
    <w:abstractNumId w:val="2"/>
  </w:num>
  <w:num w:numId="26">
    <w:abstractNumId w:val="7"/>
  </w:num>
  <w:num w:numId="27">
    <w:abstractNumId w:val="22"/>
  </w:num>
  <w:num w:numId="28">
    <w:abstractNumId w:val="21"/>
  </w:num>
  <w:num w:numId="29">
    <w:abstractNumId w:val="0"/>
  </w:num>
  <w:num w:numId="30">
    <w:abstractNumId w:val="27"/>
  </w:num>
  <w:num w:numId="31">
    <w:abstractNumId w:val="9"/>
  </w:num>
  <w:num w:numId="32">
    <w:abstractNumId w:val="10"/>
  </w:num>
  <w:num w:numId="33">
    <w:abstractNumId w:val="26"/>
  </w:num>
  <w:num w:numId="34">
    <w:abstractNumId w:val="3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E87"/>
    <w:rsid w:val="000049F6"/>
    <w:rsid w:val="00026E9D"/>
    <w:rsid w:val="00032520"/>
    <w:rsid w:val="000830A6"/>
    <w:rsid w:val="0008551B"/>
    <w:rsid w:val="0009345A"/>
    <w:rsid w:val="00096A73"/>
    <w:rsid w:val="000A569C"/>
    <w:rsid w:val="000C2773"/>
    <w:rsid w:val="000C7131"/>
    <w:rsid w:val="000D177A"/>
    <w:rsid w:val="000E4A39"/>
    <w:rsid w:val="00110E51"/>
    <w:rsid w:val="00120DDF"/>
    <w:rsid w:val="001812E7"/>
    <w:rsid w:val="00192E20"/>
    <w:rsid w:val="001B2B98"/>
    <w:rsid w:val="001D2141"/>
    <w:rsid w:val="001D6E01"/>
    <w:rsid w:val="001D7F9F"/>
    <w:rsid w:val="00200DA3"/>
    <w:rsid w:val="00220072"/>
    <w:rsid w:val="00247105"/>
    <w:rsid w:val="00266FF0"/>
    <w:rsid w:val="0027268E"/>
    <w:rsid w:val="002744F5"/>
    <w:rsid w:val="00277AAA"/>
    <w:rsid w:val="00283D4A"/>
    <w:rsid w:val="00283E8A"/>
    <w:rsid w:val="00286F20"/>
    <w:rsid w:val="00290EDD"/>
    <w:rsid w:val="00296A5D"/>
    <w:rsid w:val="002A666E"/>
    <w:rsid w:val="002A7D51"/>
    <w:rsid w:val="002B79E8"/>
    <w:rsid w:val="002D4FA3"/>
    <w:rsid w:val="002D5A59"/>
    <w:rsid w:val="002E5284"/>
    <w:rsid w:val="002F4C8C"/>
    <w:rsid w:val="00304213"/>
    <w:rsid w:val="00306CBA"/>
    <w:rsid w:val="0032138F"/>
    <w:rsid w:val="0032499E"/>
    <w:rsid w:val="00337D42"/>
    <w:rsid w:val="00354686"/>
    <w:rsid w:val="00363731"/>
    <w:rsid w:val="003A2A66"/>
    <w:rsid w:val="003B7AD6"/>
    <w:rsid w:val="003D40C4"/>
    <w:rsid w:val="003E12A9"/>
    <w:rsid w:val="003F60FA"/>
    <w:rsid w:val="004121B6"/>
    <w:rsid w:val="00465CCA"/>
    <w:rsid w:val="0047030F"/>
    <w:rsid w:val="00496352"/>
    <w:rsid w:val="004A03B7"/>
    <w:rsid w:val="004A4F87"/>
    <w:rsid w:val="004E0D74"/>
    <w:rsid w:val="0050158B"/>
    <w:rsid w:val="00502A57"/>
    <w:rsid w:val="005169C5"/>
    <w:rsid w:val="0051714B"/>
    <w:rsid w:val="00524695"/>
    <w:rsid w:val="00552B87"/>
    <w:rsid w:val="005733B0"/>
    <w:rsid w:val="00583FC2"/>
    <w:rsid w:val="005B1F1A"/>
    <w:rsid w:val="005C59D6"/>
    <w:rsid w:val="005E1F2A"/>
    <w:rsid w:val="005F5007"/>
    <w:rsid w:val="00625637"/>
    <w:rsid w:val="00630879"/>
    <w:rsid w:val="00632289"/>
    <w:rsid w:val="006452AB"/>
    <w:rsid w:val="00666FAC"/>
    <w:rsid w:val="0068303D"/>
    <w:rsid w:val="006A3921"/>
    <w:rsid w:val="006B2558"/>
    <w:rsid w:val="006D0CCA"/>
    <w:rsid w:val="00703D08"/>
    <w:rsid w:val="007116EC"/>
    <w:rsid w:val="00726FAF"/>
    <w:rsid w:val="00745D54"/>
    <w:rsid w:val="007613AF"/>
    <w:rsid w:val="0077594F"/>
    <w:rsid w:val="00780301"/>
    <w:rsid w:val="00780310"/>
    <w:rsid w:val="007E2944"/>
    <w:rsid w:val="007E2F00"/>
    <w:rsid w:val="007F26F9"/>
    <w:rsid w:val="007F3FAF"/>
    <w:rsid w:val="00800E87"/>
    <w:rsid w:val="0084269A"/>
    <w:rsid w:val="00863FB0"/>
    <w:rsid w:val="00865B06"/>
    <w:rsid w:val="008925A0"/>
    <w:rsid w:val="008C6722"/>
    <w:rsid w:val="008E54F1"/>
    <w:rsid w:val="008F3159"/>
    <w:rsid w:val="00901F1F"/>
    <w:rsid w:val="00905A77"/>
    <w:rsid w:val="009067BF"/>
    <w:rsid w:val="00907355"/>
    <w:rsid w:val="00912B7E"/>
    <w:rsid w:val="00936D20"/>
    <w:rsid w:val="0094307A"/>
    <w:rsid w:val="0096617C"/>
    <w:rsid w:val="009A31E7"/>
    <w:rsid w:val="009A517F"/>
    <w:rsid w:val="009C4971"/>
    <w:rsid w:val="009F01F5"/>
    <w:rsid w:val="009F405C"/>
    <w:rsid w:val="009F59FB"/>
    <w:rsid w:val="00A15D84"/>
    <w:rsid w:val="00A27780"/>
    <w:rsid w:val="00A3144F"/>
    <w:rsid w:val="00A32279"/>
    <w:rsid w:val="00A342E8"/>
    <w:rsid w:val="00A4604F"/>
    <w:rsid w:val="00A54C14"/>
    <w:rsid w:val="00A54EC4"/>
    <w:rsid w:val="00A61454"/>
    <w:rsid w:val="00A767B9"/>
    <w:rsid w:val="00A86C1A"/>
    <w:rsid w:val="00A96032"/>
    <w:rsid w:val="00A97C03"/>
    <w:rsid w:val="00AA47D0"/>
    <w:rsid w:val="00AA5DF9"/>
    <w:rsid w:val="00AB3861"/>
    <w:rsid w:val="00AC335F"/>
    <w:rsid w:val="00AC4E92"/>
    <w:rsid w:val="00AE2447"/>
    <w:rsid w:val="00AF0DA1"/>
    <w:rsid w:val="00B02F77"/>
    <w:rsid w:val="00B042FA"/>
    <w:rsid w:val="00B1009E"/>
    <w:rsid w:val="00B156E5"/>
    <w:rsid w:val="00B2711B"/>
    <w:rsid w:val="00B5016B"/>
    <w:rsid w:val="00B64ADD"/>
    <w:rsid w:val="00B64CF7"/>
    <w:rsid w:val="00B702B1"/>
    <w:rsid w:val="00B73A89"/>
    <w:rsid w:val="00B778EE"/>
    <w:rsid w:val="00B93F1D"/>
    <w:rsid w:val="00BA0DA0"/>
    <w:rsid w:val="00BA1600"/>
    <w:rsid w:val="00BB37B3"/>
    <w:rsid w:val="00BB4100"/>
    <w:rsid w:val="00BD6992"/>
    <w:rsid w:val="00BE71F4"/>
    <w:rsid w:val="00C11A35"/>
    <w:rsid w:val="00C14044"/>
    <w:rsid w:val="00C31E65"/>
    <w:rsid w:val="00C35E60"/>
    <w:rsid w:val="00C700CB"/>
    <w:rsid w:val="00CC56EE"/>
    <w:rsid w:val="00CC6C80"/>
    <w:rsid w:val="00CD6966"/>
    <w:rsid w:val="00CF418A"/>
    <w:rsid w:val="00D2197B"/>
    <w:rsid w:val="00D5289B"/>
    <w:rsid w:val="00D52FAA"/>
    <w:rsid w:val="00D6566B"/>
    <w:rsid w:val="00D71C09"/>
    <w:rsid w:val="00D80B83"/>
    <w:rsid w:val="00D87EE2"/>
    <w:rsid w:val="00DB1BD3"/>
    <w:rsid w:val="00DB4E5B"/>
    <w:rsid w:val="00DB7812"/>
    <w:rsid w:val="00DC4CC5"/>
    <w:rsid w:val="00DD69DF"/>
    <w:rsid w:val="00DE7F17"/>
    <w:rsid w:val="00DF7882"/>
    <w:rsid w:val="00E04FF5"/>
    <w:rsid w:val="00E45865"/>
    <w:rsid w:val="00E55C2D"/>
    <w:rsid w:val="00E6365F"/>
    <w:rsid w:val="00E63712"/>
    <w:rsid w:val="00E66DF0"/>
    <w:rsid w:val="00E703E7"/>
    <w:rsid w:val="00E95246"/>
    <w:rsid w:val="00E97C79"/>
    <w:rsid w:val="00EA2B78"/>
    <w:rsid w:val="00EB2613"/>
    <w:rsid w:val="00EB3597"/>
    <w:rsid w:val="00EE3961"/>
    <w:rsid w:val="00F02497"/>
    <w:rsid w:val="00F10A82"/>
    <w:rsid w:val="00F312AE"/>
    <w:rsid w:val="00F43540"/>
    <w:rsid w:val="00F745B1"/>
    <w:rsid w:val="00F90398"/>
    <w:rsid w:val="00F95C24"/>
    <w:rsid w:val="00FA5B4E"/>
    <w:rsid w:val="00FB433F"/>
    <w:rsid w:val="00FC6D45"/>
    <w:rsid w:val="00FE74C1"/>
    <w:rsid w:val="00FF518A"/>
    <w:rsid w:val="00FF5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7E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79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7D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uiPriority w:val="99"/>
    <w:rsid w:val="00337D42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780310"/>
    <w:pPr>
      <w:ind w:left="720"/>
      <w:contextualSpacing/>
    </w:pPr>
  </w:style>
  <w:style w:type="character" w:customStyle="1" w:styleId="blk">
    <w:name w:val="blk"/>
    <w:basedOn w:val="a0"/>
    <w:rsid w:val="000D177A"/>
  </w:style>
  <w:style w:type="paragraph" w:styleId="a6">
    <w:name w:val="header"/>
    <w:basedOn w:val="a"/>
    <w:link w:val="a7"/>
    <w:uiPriority w:val="99"/>
    <w:unhideWhenUsed/>
    <w:rsid w:val="00B02F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2F7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02F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2F7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7E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D87EE2"/>
    <w:pPr>
      <w:spacing w:line="259" w:lineRule="auto"/>
      <w:outlineLvl w:val="9"/>
    </w:pPr>
    <w:rPr>
      <w:lang w:eastAsia="ko-KR"/>
    </w:rPr>
  </w:style>
  <w:style w:type="paragraph" w:styleId="11">
    <w:name w:val="toc 1"/>
    <w:basedOn w:val="a"/>
    <w:next w:val="a"/>
    <w:autoRedefine/>
    <w:uiPriority w:val="39"/>
    <w:unhideWhenUsed/>
    <w:rsid w:val="00D87EE2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2B79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06CBA"/>
    <w:pPr>
      <w:tabs>
        <w:tab w:val="left" w:pos="880"/>
        <w:tab w:val="right" w:leader="dot" w:pos="9911"/>
      </w:tabs>
      <w:spacing w:after="100"/>
      <w:ind w:left="200"/>
    </w:pPr>
    <w:rPr>
      <w:noProof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97C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7C79"/>
    <w:rPr>
      <w:rFonts w:ascii="Tahoma" w:eastAsia="Calibri" w:hAnsi="Tahoma" w:cs="Tahoma"/>
      <w:sz w:val="16"/>
      <w:szCs w:val="16"/>
      <w:lang w:eastAsia="ru-RU"/>
    </w:rPr>
  </w:style>
  <w:style w:type="character" w:styleId="ad">
    <w:name w:val="Emphasis"/>
    <w:basedOn w:val="a0"/>
    <w:uiPriority w:val="20"/>
    <w:qFormat/>
    <w:rsid w:val="00703D08"/>
    <w:rPr>
      <w:i/>
      <w:iCs/>
    </w:rPr>
  </w:style>
  <w:style w:type="character" w:styleId="ae">
    <w:name w:val="Strong"/>
    <w:basedOn w:val="a0"/>
    <w:uiPriority w:val="22"/>
    <w:qFormat/>
    <w:rsid w:val="00703D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9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1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3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59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3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1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7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3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2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3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4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0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5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0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2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7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2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6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9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7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01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6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2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90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6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915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776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1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1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1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3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6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8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4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2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0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7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6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2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0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7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3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6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bt.ru/?page_id=119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usu.ru/sites/default/files/book/rayzenberg_dissertaciya_m_uchkenaya_stepen_2010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84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AA625-ABD4-4C79-99DA-FBCE1573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22</Pages>
  <Words>5308</Words>
  <Characters>30258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Ширап Цыдэнэ</dc:creator>
  <cp:keywords/>
  <dc:description/>
  <cp:lastModifiedBy>Userr</cp:lastModifiedBy>
  <cp:revision>504</cp:revision>
  <dcterms:created xsi:type="dcterms:W3CDTF">2019-11-03T02:10:00Z</dcterms:created>
  <dcterms:modified xsi:type="dcterms:W3CDTF">2022-04-17T03:09:00Z</dcterms:modified>
</cp:coreProperties>
</file>